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FD" w:rsidRPr="000C48E1" w:rsidRDefault="00210EFD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48E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</w:t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показателям</w:t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муниципального общеобразовательного учреждения </w:t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«Средняя школа № 2» г</w:t>
      </w:r>
      <w:proofErr w:type="gramStart"/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ереславля-Залесского,</w:t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подлежащей </w:t>
      </w:r>
      <w:proofErr w:type="spellStart"/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самообследованию</w:t>
      </w:r>
      <w:proofErr w:type="spellEnd"/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 20</w:t>
      </w:r>
      <w:r w:rsidR="007B2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722B27" w:rsidRPr="000C48E1" w:rsidRDefault="00722B27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60BF" w:rsidRPr="000C48E1" w:rsidRDefault="002560BF" w:rsidP="002560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48E1">
        <w:rPr>
          <w:rFonts w:ascii="Times New Roman" w:hAnsi="Times New Roman" w:cs="Times New Roman"/>
          <w:b/>
          <w:sz w:val="24"/>
          <w:szCs w:val="24"/>
        </w:rPr>
        <w:t>Задачи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C48E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C48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60BF" w:rsidRPr="00664872" w:rsidRDefault="002560BF" w:rsidP="002560B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872">
        <w:rPr>
          <w:rFonts w:ascii="Times New Roman" w:hAnsi="Times New Roman" w:cs="Times New Roman"/>
          <w:bCs/>
          <w:sz w:val="24"/>
          <w:szCs w:val="24"/>
        </w:rPr>
        <w:t>обеспечить непрерывное повышение профессиональной компетентности педагогов по вопросам организации образовательного процесса в соответствии с требованиями ФГОС;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продолжить работу по внедрению инновационной деятельности в образовательный процесс;</w:t>
      </w:r>
    </w:p>
    <w:p w:rsidR="002560BF" w:rsidRPr="00664872" w:rsidRDefault="002560BF" w:rsidP="002560B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872">
        <w:rPr>
          <w:rFonts w:ascii="Times New Roman" w:hAnsi="Times New Roman" w:cs="Times New Roman"/>
          <w:bCs/>
          <w:sz w:val="24"/>
          <w:szCs w:val="24"/>
        </w:rPr>
        <w:t>разработать механизмы для реализации системы мер по формированию функциональной грамотности обучающихся;</w:t>
      </w:r>
    </w:p>
    <w:p w:rsidR="002560BF" w:rsidRPr="00664872" w:rsidRDefault="002560BF" w:rsidP="002560B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872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формирования функциональной грамотности (читательской, математической, естественнонаучной, финансовой) </w:t>
      </w:r>
      <w:proofErr w:type="gramStart"/>
      <w:r w:rsidRPr="00664872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64872">
        <w:rPr>
          <w:rFonts w:ascii="Times New Roman" w:hAnsi="Times New Roman" w:cs="Times New Roman"/>
          <w:bCs/>
          <w:sz w:val="24"/>
          <w:szCs w:val="24"/>
        </w:rPr>
        <w:t xml:space="preserve"> обучающихся на уроках и во внеурочное время;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активизировать работу с одаренными детьми по участию в олимпиадах и конкурсах;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повышать качество знаний обучающихся;</w:t>
      </w:r>
    </w:p>
    <w:p w:rsidR="002560BF" w:rsidRPr="000C48E1" w:rsidRDefault="002560BF" w:rsidP="002560BF">
      <w:pPr>
        <w:pStyle w:val="a5"/>
        <w:numPr>
          <w:ilvl w:val="0"/>
          <w:numId w:val="20"/>
        </w:numPr>
        <w:ind w:right="-143"/>
        <w:rPr>
          <w:rFonts w:eastAsiaTheme="minorHAnsi"/>
          <w:szCs w:val="24"/>
          <w:lang w:eastAsia="en-US"/>
        </w:rPr>
      </w:pPr>
      <w:r w:rsidRPr="000C48E1">
        <w:rPr>
          <w:rFonts w:eastAsiaTheme="minorHAnsi"/>
          <w:szCs w:val="24"/>
          <w:lang w:eastAsia="en-US"/>
        </w:rPr>
        <w:t>подготовить выпускников основной школы к ОГЭ, старшей школы – к ЕГЭ; обучающихся 4-8 классов к ВПР;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продолжать работу по преодолению неуспеваемости </w:t>
      </w:r>
      <w:proofErr w:type="gramStart"/>
      <w:r w:rsidRPr="000C48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развивать познавательную активность школьников путем привлечения их к участию в дистанционных олимпиадах,  конкурсах, интеллектуальных играх;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продолжить развитие проектной и исследовательской деятельности учащихся;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обеспечить условия детям, имеющим ограниченные возможности здоровья;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систематизировать работу по </w:t>
      </w:r>
      <w:r w:rsidRPr="00A65066">
        <w:rPr>
          <w:rFonts w:ascii="Times New Roman" w:hAnsi="Times New Roman" w:cs="Times New Roman"/>
          <w:sz w:val="24"/>
          <w:szCs w:val="24"/>
        </w:rPr>
        <w:t xml:space="preserve">внедрению и распространению </w:t>
      </w:r>
      <w:r w:rsidRPr="000C48E1">
        <w:rPr>
          <w:rFonts w:ascii="Times New Roman" w:hAnsi="Times New Roman" w:cs="Times New Roman"/>
          <w:sz w:val="24"/>
          <w:szCs w:val="24"/>
        </w:rPr>
        <w:t xml:space="preserve">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A65066">
        <w:rPr>
          <w:rFonts w:ascii="Times New Roman" w:hAnsi="Times New Roman" w:cs="Times New Roman"/>
          <w:sz w:val="24"/>
          <w:szCs w:val="24"/>
        </w:rPr>
        <w:t>опыта по формированию ФГ  у школьников</w:t>
      </w:r>
      <w:r w:rsidRPr="000C48E1">
        <w:rPr>
          <w:rFonts w:ascii="Times New Roman" w:hAnsi="Times New Roman" w:cs="Times New Roman"/>
          <w:sz w:val="24"/>
          <w:szCs w:val="24"/>
        </w:rPr>
        <w:t>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совершенствовать уровень работы в профильных классах;</w:t>
      </w:r>
    </w:p>
    <w:p w:rsidR="002560BF" w:rsidRPr="000C48E1" w:rsidRDefault="002560BF" w:rsidP="002560BF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продолжать работу по духовно-нравственному воспитанию </w:t>
      </w:r>
      <w:proofErr w:type="gramStart"/>
      <w:r w:rsidRPr="000C48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48E1">
        <w:rPr>
          <w:rFonts w:ascii="Times New Roman" w:hAnsi="Times New Roman" w:cs="Times New Roman"/>
          <w:sz w:val="24"/>
          <w:szCs w:val="24"/>
        </w:rPr>
        <w:t>.</w:t>
      </w:r>
    </w:p>
    <w:p w:rsidR="00E07F54" w:rsidRPr="000C48E1" w:rsidRDefault="00E07F54" w:rsidP="00E07F5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2B27" w:rsidRPr="000C48E1" w:rsidRDefault="00816F53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Общая численность обучающихся</w:t>
      </w:r>
    </w:p>
    <w:p w:rsidR="00816F53" w:rsidRPr="000C48E1" w:rsidRDefault="00816F53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955"/>
        <w:gridCol w:w="3382"/>
        <w:gridCol w:w="1268"/>
        <w:gridCol w:w="896"/>
        <w:gridCol w:w="3388"/>
      </w:tblGrid>
      <w:tr w:rsidR="00210EFD" w:rsidRPr="000C48E1" w:rsidTr="00816F53">
        <w:tc>
          <w:tcPr>
            <w:tcW w:w="955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3382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268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МЗ</w:t>
            </w:r>
          </w:p>
        </w:tc>
        <w:tc>
          <w:tcPr>
            <w:tcW w:w="896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3388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210EFD" w:rsidRPr="000C48E1" w:rsidTr="00816F53">
        <w:tc>
          <w:tcPr>
            <w:tcW w:w="955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1.1-1.4</w:t>
            </w:r>
          </w:p>
        </w:tc>
        <w:tc>
          <w:tcPr>
            <w:tcW w:w="3382" w:type="dxa"/>
          </w:tcPr>
          <w:p w:rsidR="00210EFD" w:rsidRPr="000C48E1" w:rsidRDefault="00210EFD" w:rsidP="00F11AE2">
            <w:pPr>
              <w:shd w:val="clear" w:color="auto" w:fill="FFFFFF"/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обучающихся</w:t>
            </w:r>
          </w:p>
        </w:tc>
        <w:tc>
          <w:tcPr>
            <w:tcW w:w="1268" w:type="dxa"/>
          </w:tcPr>
          <w:p w:rsidR="00210EFD" w:rsidRPr="000C48E1" w:rsidRDefault="00525938" w:rsidP="00FA37FF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BE37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896" w:type="dxa"/>
          </w:tcPr>
          <w:p w:rsidR="00210EFD" w:rsidRPr="000C48E1" w:rsidRDefault="007B28A5" w:rsidP="00E07F54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591</w:t>
            </w:r>
          </w:p>
        </w:tc>
        <w:tc>
          <w:tcPr>
            <w:tcW w:w="3388" w:type="dxa"/>
          </w:tcPr>
          <w:p w:rsidR="00210EFD" w:rsidRPr="000C48E1" w:rsidRDefault="00210EFD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с контингентом обучающихся (дети военнослужащих) расхождение с МЗ возможно </w:t>
            </w:r>
          </w:p>
        </w:tc>
      </w:tr>
    </w:tbl>
    <w:p w:rsidR="00816F53" w:rsidRPr="000C48E1" w:rsidRDefault="00816F53" w:rsidP="00F11AE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10EFD" w:rsidRPr="000C48E1" w:rsidRDefault="00816F53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4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Численность учащихся, успевающих на "4" и "5" по результатам промежуточной аттестации</w:t>
      </w:r>
    </w:p>
    <w:p w:rsidR="007D1161" w:rsidRPr="000C48E1" w:rsidRDefault="00E871C2" w:rsidP="007D1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В начальной школе н</w:t>
      </w:r>
      <w:r w:rsidR="00525938" w:rsidRPr="000C48E1">
        <w:rPr>
          <w:rFonts w:ascii="Times New Roman" w:hAnsi="Times New Roman" w:cs="Times New Roman"/>
          <w:sz w:val="24"/>
          <w:szCs w:val="24"/>
        </w:rPr>
        <w:t xml:space="preserve">а </w:t>
      </w:r>
      <w:r w:rsidR="007D1161" w:rsidRPr="000C48E1">
        <w:rPr>
          <w:rFonts w:ascii="Times New Roman" w:hAnsi="Times New Roman" w:cs="Times New Roman"/>
          <w:sz w:val="24"/>
          <w:szCs w:val="24"/>
        </w:rPr>
        <w:t>«4»</w:t>
      </w:r>
      <w:r w:rsidR="00BE3765">
        <w:rPr>
          <w:rFonts w:ascii="Times New Roman" w:hAnsi="Times New Roman" w:cs="Times New Roman"/>
          <w:sz w:val="24"/>
          <w:szCs w:val="24"/>
        </w:rPr>
        <w:t xml:space="preserve"> и «5» закончили учебный год 119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3765">
        <w:rPr>
          <w:rFonts w:ascii="Times New Roman" w:hAnsi="Times New Roman" w:cs="Times New Roman"/>
          <w:sz w:val="24"/>
          <w:szCs w:val="24"/>
        </w:rPr>
        <w:t>а</w:t>
      </w:r>
      <w:r w:rsidR="007D1161" w:rsidRPr="000C48E1">
        <w:rPr>
          <w:rFonts w:ascii="Times New Roman" w:hAnsi="Times New Roman" w:cs="Times New Roman"/>
          <w:sz w:val="24"/>
          <w:szCs w:val="24"/>
        </w:rPr>
        <w:t>, что составляет 6</w:t>
      </w:r>
      <w:r w:rsidR="00BE3765">
        <w:rPr>
          <w:rFonts w:ascii="Times New Roman" w:hAnsi="Times New Roman" w:cs="Times New Roman"/>
          <w:sz w:val="24"/>
          <w:szCs w:val="24"/>
        </w:rPr>
        <w:t>2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% от общего числа аттестованных. По сравнению с предыдущим годом </w:t>
      </w:r>
      <w:r w:rsidR="00BE3765">
        <w:rPr>
          <w:rFonts w:ascii="Times New Roman" w:hAnsi="Times New Roman" w:cs="Times New Roman"/>
          <w:sz w:val="24"/>
          <w:szCs w:val="24"/>
        </w:rPr>
        <w:t>этот показатель не изменился.</w:t>
      </w:r>
    </w:p>
    <w:p w:rsidR="007D1161" w:rsidRPr="000C48E1" w:rsidRDefault="00BE3765" w:rsidP="007D116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отличием закончили  14 чел, что составляет 7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 2-4 классов. </w:t>
      </w:r>
    </w:p>
    <w:p w:rsidR="007D1161" w:rsidRPr="000C48E1" w:rsidRDefault="007D1161" w:rsidP="007D1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В целом</w:t>
      </w:r>
      <w:r w:rsidR="00BE3765">
        <w:rPr>
          <w:rFonts w:ascii="Times New Roman" w:hAnsi="Times New Roman" w:cs="Times New Roman"/>
          <w:sz w:val="24"/>
          <w:szCs w:val="24"/>
        </w:rPr>
        <w:t xml:space="preserve"> результаты  учебной работы 2020</w:t>
      </w:r>
      <w:r w:rsidRPr="000C48E1">
        <w:rPr>
          <w:rFonts w:ascii="Times New Roman" w:hAnsi="Times New Roman" w:cs="Times New Roman"/>
          <w:sz w:val="24"/>
          <w:szCs w:val="24"/>
        </w:rPr>
        <w:t>-202</w:t>
      </w:r>
      <w:r w:rsidR="00BE3765">
        <w:rPr>
          <w:rFonts w:ascii="Times New Roman" w:hAnsi="Times New Roman" w:cs="Times New Roman"/>
          <w:sz w:val="24"/>
          <w:szCs w:val="24"/>
        </w:rPr>
        <w:t>1 учебного года выглядят так: 92</w:t>
      </w:r>
      <w:r w:rsidRPr="000C48E1">
        <w:rPr>
          <w:rFonts w:ascii="Times New Roman" w:hAnsi="Times New Roman" w:cs="Times New Roman"/>
          <w:sz w:val="24"/>
          <w:szCs w:val="24"/>
        </w:rPr>
        <w:t>% — успева</w:t>
      </w:r>
      <w:r w:rsidR="00BE3765">
        <w:rPr>
          <w:rFonts w:ascii="Times New Roman" w:hAnsi="Times New Roman" w:cs="Times New Roman"/>
          <w:sz w:val="24"/>
          <w:szCs w:val="24"/>
        </w:rPr>
        <w:t>емость, 69</w:t>
      </w:r>
      <w:r w:rsidRPr="000C48E1">
        <w:rPr>
          <w:rFonts w:ascii="Times New Roman" w:hAnsi="Times New Roman" w:cs="Times New Roman"/>
          <w:sz w:val="24"/>
          <w:szCs w:val="24"/>
        </w:rPr>
        <w:t>% – качество знаний.</w:t>
      </w:r>
    </w:p>
    <w:p w:rsidR="00411390" w:rsidRPr="000C48E1" w:rsidRDefault="00411390" w:rsidP="00F11A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lastRenderedPageBreak/>
        <w:t xml:space="preserve">В основной школе окончили на </w:t>
      </w:r>
      <w:r w:rsidR="007A0243" w:rsidRPr="000C48E1">
        <w:rPr>
          <w:rFonts w:ascii="Times New Roman" w:hAnsi="Times New Roman" w:cs="Times New Roman"/>
          <w:sz w:val="24"/>
          <w:szCs w:val="24"/>
        </w:rPr>
        <w:t>«</w:t>
      </w:r>
      <w:r w:rsidRPr="000C48E1">
        <w:rPr>
          <w:rFonts w:ascii="Times New Roman" w:hAnsi="Times New Roman" w:cs="Times New Roman"/>
          <w:sz w:val="24"/>
          <w:szCs w:val="24"/>
        </w:rPr>
        <w:t>4</w:t>
      </w:r>
      <w:r w:rsidR="007A0243" w:rsidRPr="000C48E1">
        <w:rPr>
          <w:rFonts w:ascii="Times New Roman" w:hAnsi="Times New Roman" w:cs="Times New Roman"/>
          <w:sz w:val="24"/>
          <w:szCs w:val="24"/>
        </w:rPr>
        <w:t>»</w:t>
      </w:r>
      <w:r w:rsidRPr="000C48E1">
        <w:rPr>
          <w:rFonts w:ascii="Times New Roman" w:hAnsi="Times New Roman" w:cs="Times New Roman"/>
          <w:sz w:val="24"/>
          <w:szCs w:val="24"/>
        </w:rPr>
        <w:t xml:space="preserve"> и </w:t>
      </w:r>
      <w:r w:rsidR="007A0243" w:rsidRPr="000C48E1">
        <w:rPr>
          <w:rFonts w:ascii="Times New Roman" w:hAnsi="Times New Roman" w:cs="Times New Roman"/>
          <w:sz w:val="24"/>
          <w:szCs w:val="24"/>
        </w:rPr>
        <w:t>«</w:t>
      </w:r>
      <w:r w:rsidRPr="000C48E1">
        <w:rPr>
          <w:rFonts w:ascii="Times New Roman" w:hAnsi="Times New Roman" w:cs="Times New Roman"/>
          <w:sz w:val="24"/>
          <w:szCs w:val="24"/>
        </w:rPr>
        <w:t>5</w:t>
      </w:r>
      <w:r w:rsidR="007A0243" w:rsidRPr="000C48E1">
        <w:rPr>
          <w:rFonts w:ascii="Times New Roman" w:hAnsi="Times New Roman" w:cs="Times New Roman"/>
          <w:sz w:val="24"/>
          <w:szCs w:val="24"/>
        </w:rPr>
        <w:t>»</w:t>
      </w:r>
      <w:r w:rsidRPr="000C48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3765">
        <w:rPr>
          <w:rFonts w:ascii="Times New Roman" w:hAnsi="Times New Roman" w:cs="Times New Roman"/>
          <w:sz w:val="24"/>
          <w:szCs w:val="24"/>
        </w:rPr>
        <w:t>81 обучающий</w:t>
      </w:r>
      <w:r w:rsidR="00200024">
        <w:rPr>
          <w:rFonts w:ascii="Times New Roman" w:hAnsi="Times New Roman" w:cs="Times New Roman"/>
          <w:sz w:val="24"/>
          <w:szCs w:val="24"/>
        </w:rPr>
        <w:t>ся, что составляет 29,</w:t>
      </w:r>
      <w:r w:rsidR="007D1161" w:rsidRPr="000C48E1">
        <w:rPr>
          <w:rFonts w:ascii="Times New Roman" w:hAnsi="Times New Roman" w:cs="Times New Roman"/>
          <w:sz w:val="24"/>
          <w:szCs w:val="24"/>
        </w:rPr>
        <w:t>1</w:t>
      </w:r>
      <w:r w:rsidRPr="000C48E1">
        <w:rPr>
          <w:rFonts w:ascii="Times New Roman" w:hAnsi="Times New Roman" w:cs="Times New Roman"/>
          <w:sz w:val="24"/>
          <w:szCs w:val="24"/>
        </w:rPr>
        <w:t xml:space="preserve"> %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, </w:t>
      </w:r>
      <w:r w:rsidRPr="000C48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8E1">
        <w:rPr>
          <w:rFonts w:ascii="Times New Roman" w:hAnsi="Times New Roman" w:cs="Times New Roman"/>
          <w:sz w:val="24"/>
          <w:szCs w:val="24"/>
        </w:rPr>
        <w:t>отличники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- 1</w:t>
      </w:r>
      <w:r w:rsidR="00200024">
        <w:rPr>
          <w:rFonts w:ascii="Times New Roman" w:hAnsi="Times New Roman" w:cs="Times New Roman"/>
          <w:sz w:val="24"/>
          <w:szCs w:val="24"/>
        </w:rPr>
        <w:t>4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человек, что составляет</w:t>
      </w:r>
      <w:r w:rsidRPr="000C48E1">
        <w:rPr>
          <w:rFonts w:ascii="Times New Roman" w:hAnsi="Times New Roman" w:cs="Times New Roman"/>
          <w:sz w:val="24"/>
          <w:szCs w:val="24"/>
        </w:rPr>
        <w:t xml:space="preserve"> </w:t>
      </w:r>
      <w:r w:rsidR="00200024">
        <w:rPr>
          <w:rFonts w:ascii="Times New Roman" w:hAnsi="Times New Roman" w:cs="Times New Roman"/>
          <w:sz w:val="24"/>
          <w:szCs w:val="24"/>
        </w:rPr>
        <w:t>5,04</w:t>
      </w:r>
      <w:r w:rsidRPr="000C48E1">
        <w:rPr>
          <w:rFonts w:ascii="Times New Roman" w:hAnsi="Times New Roman" w:cs="Times New Roman"/>
          <w:sz w:val="24"/>
          <w:szCs w:val="24"/>
        </w:rPr>
        <w:t>%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от общего числа</w:t>
      </w:r>
      <w:r w:rsidRPr="000C48E1">
        <w:rPr>
          <w:rFonts w:ascii="Times New Roman" w:hAnsi="Times New Roman" w:cs="Times New Roman"/>
          <w:sz w:val="24"/>
          <w:szCs w:val="24"/>
        </w:rPr>
        <w:t xml:space="preserve">. В старшем звене на </w:t>
      </w:r>
      <w:r w:rsidR="007A0243" w:rsidRPr="000C48E1">
        <w:rPr>
          <w:rFonts w:ascii="Times New Roman" w:hAnsi="Times New Roman" w:cs="Times New Roman"/>
          <w:sz w:val="24"/>
          <w:szCs w:val="24"/>
        </w:rPr>
        <w:t>«4» и «5»</w:t>
      </w:r>
      <w:r w:rsidR="00A05AF5" w:rsidRPr="000C48E1">
        <w:rPr>
          <w:rFonts w:ascii="Times New Roman" w:hAnsi="Times New Roman" w:cs="Times New Roman"/>
          <w:sz w:val="24"/>
          <w:szCs w:val="24"/>
        </w:rPr>
        <w:t xml:space="preserve"> закончили</w:t>
      </w:r>
      <w:r w:rsidR="007A0243" w:rsidRPr="000C48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024">
        <w:rPr>
          <w:rFonts w:ascii="Times New Roman" w:hAnsi="Times New Roman" w:cs="Times New Roman"/>
          <w:sz w:val="24"/>
          <w:szCs w:val="24"/>
        </w:rPr>
        <w:t>18</w:t>
      </w:r>
      <w:r w:rsidR="007D1161" w:rsidRPr="000C48E1">
        <w:rPr>
          <w:rFonts w:ascii="Times New Roman" w:hAnsi="Times New Roman" w:cs="Times New Roman"/>
          <w:sz w:val="24"/>
          <w:szCs w:val="24"/>
        </w:rPr>
        <w:t xml:space="preserve"> </w:t>
      </w:r>
      <w:r w:rsidRPr="000C48E1">
        <w:rPr>
          <w:rFonts w:ascii="Times New Roman" w:hAnsi="Times New Roman" w:cs="Times New Roman"/>
          <w:sz w:val="24"/>
          <w:szCs w:val="24"/>
        </w:rPr>
        <w:t>обучающихся</w:t>
      </w:r>
      <w:r w:rsidR="00200024">
        <w:rPr>
          <w:rFonts w:ascii="Times New Roman" w:hAnsi="Times New Roman" w:cs="Times New Roman"/>
          <w:sz w:val="24"/>
          <w:szCs w:val="24"/>
        </w:rPr>
        <w:t xml:space="preserve"> (30,5</w:t>
      </w:r>
      <w:r w:rsidR="007D1161" w:rsidRPr="000C48E1">
        <w:rPr>
          <w:rFonts w:ascii="Times New Roman" w:hAnsi="Times New Roman" w:cs="Times New Roman"/>
          <w:sz w:val="24"/>
          <w:szCs w:val="24"/>
        </w:rPr>
        <w:t>%)</w:t>
      </w:r>
      <w:r w:rsidRPr="000C48E1">
        <w:rPr>
          <w:rFonts w:ascii="Times New Roman" w:hAnsi="Times New Roman" w:cs="Times New Roman"/>
          <w:sz w:val="24"/>
          <w:szCs w:val="24"/>
        </w:rPr>
        <w:t xml:space="preserve">, отличники </w:t>
      </w:r>
      <w:r w:rsidR="00053F5A" w:rsidRPr="000C48E1">
        <w:rPr>
          <w:rFonts w:ascii="Times New Roman" w:hAnsi="Times New Roman" w:cs="Times New Roman"/>
          <w:sz w:val="24"/>
          <w:szCs w:val="24"/>
        </w:rPr>
        <w:t>–</w:t>
      </w:r>
      <w:r w:rsidRPr="000C48E1">
        <w:rPr>
          <w:rFonts w:ascii="Times New Roman" w:hAnsi="Times New Roman" w:cs="Times New Roman"/>
          <w:sz w:val="24"/>
          <w:szCs w:val="24"/>
        </w:rPr>
        <w:t xml:space="preserve"> </w:t>
      </w:r>
      <w:r w:rsidR="00200024">
        <w:rPr>
          <w:rFonts w:ascii="Times New Roman" w:hAnsi="Times New Roman" w:cs="Times New Roman"/>
          <w:sz w:val="24"/>
          <w:szCs w:val="24"/>
        </w:rPr>
        <w:t>4</w:t>
      </w:r>
      <w:r w:rsidR="00A05AF5" w:rsidRPr="000C48E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00024">
        <w:rPr>
          <w:rFonts w:ascii="Times New Roman" w:hAnsi="Times New Roman" w:cs="Times New Roman"/>
          <w:sz w:val="24"/>
          <w:szCs w:val="24"/>
        </w:rPr>
        <w:t>а</w:t>
      </w:r>
      <w:r w:rsidR="00A05AF5" w:rsidRPr="000C48E1">
        <w:rPr>
          <w:rFonts w:ascii="Times New Roman" w:hAnsi="Times New Roman" w:cs="Times New Roman"/>
          <w:sz w:val="24"/>
          <w:szCs w:val="24"/>
        </w:rPr>
        <w:t xml:space="preserve"> </w:t>
      </w:r>
      <w:r w:rsidR="00200024">
        <w:rPr>
          <w:rFonts w:ascii="Times New Roman" w:hAnsi="Times New Roman" w:cs="Times New Roman"/>
          <w:sz w:val="24"/>
          <w:szCs w:val="24"/>
        </w:rPr>
        <w:t>6,8</w:t>
      </w:r>
      <w:r w:rsidRPr="000C48E1">
        <w:rPr>
          <w:rFonts w:ascii="Times New Roman" w:hAnsi="Times New Roman" w:cs="Times New Roman"/>
          <w:sz w:val="24"/>
          <w:szCs w:val="24"/>
        </w:rPr>
        <w:t>%.</w:t>
      </w:r>
      <w:r w:rsidRPr="000C48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024" w:rsidRPr="00200024">
        <w:rPr>
          <w:rFonts w:ascii="Times New Roman" w:hAnsi="Times New Roman" w:cs="Times New Roman"/>
          <w:sz w:val="24"/>
          <w:szCs w:val="24"/>
        </w:rPr>
        <w:t>Н</w:t>
      </w:r>
      <w:r w:rsidRPr="000C48E1">
        <w:rPr>
          <w:rFonts w:ascii="Times New Roman" w:hAnsi="Times New Roman" w:cs="Times New Roman"/>
          <w:sz w:val="24"/>
          <w:szCs w:val="24"/>
        </w:rPr>
        <w:t xml:space="preserve">аблюдается </w:t>
      </w:r>
      <w:r w:rsidR="00200024">
        <w:rPr>
          <w:rFonts w:ascii="Times New Roman" w:hAnsi="Times New Roman" w:cs="Times New Roman"/>
          <w:sz w:val="24"/>
          <w:szCs w:val="24"/>
        </w:rPr>
        <w:t>стабильная</w:t>
      </w:r>
      <w:r w:rsidRPr="000C48E1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053F5A" w:rsidRPr="000C48E1">
        <w:rPr>
          <w:rFonts w:ascii="Times New Roman" w:hAnsi="Times New Roman" w:cs="Times New Roman"/>
          <w:sz w:val="24"/>
          <w:szCs w:val="24"/>
        </w:rPr>
        <w:t xml:space="preserve"> в осно</w:t>
      </w:r>
      <w:r w:rsidR="00056384" w:rsidRPr="000C48E1">
        <w:rPr>
          <w:rFonts w:ascii="Times New Roman" w:hAnsi="Times New Roman" w:cs="Times New Roman"/>
          <w:sz w:val="24"/>
          <w:szCs w:val="24"/>
        </w:rPr>
        <w:t xml:space="preserve">вной </w:t>
      </w:r>
      <w:r w:rsidR="00200024">
        <w:rPr>
          <w:rFonts w:ascii="Times New Roman" w:hAnsi="Times New Roman" w:cs="Times New Roman"/>
          <w:sz w:val="24"/>
          <w:szCs w:val="24"/>
        </w:rPr>
        <w:t>и</w:t>
      </w:r>
      <w:r w:rsidR="00053F5A" w:rsidRPr="000C48E1">
        <w:rPr>
          <w:rFonts w:ascii="Times New Roman" w:hAnsi="Times New Roman" w:cs="Times New Roman"/>
          <w:sz w:val="24"/>
          <w:szCs w:val="24"/>
        </w:rPr>
        <w:t xml:space="preserve"> в старшей школ</w:t>
      </w:r>
      <w:r w:rsidR="00200024">
        <w:rPr>
          <w:rFonts w:ascii="Times New Roman" w:hAnsi="Times New Roman" w:cs="Times New Roman"/>
          <w:sz w:val="24"/>
          <w:szCs w:val="24"/>
        </w:rPr>
        <w:t>ах.</w:t>
      </w:r>
    </w:p>
    <w:p w:rsidR="00411390" w:rsidRPr="000C48E1" w:rsidRDefault="00411390" w:rsidP="008A6E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bCs/>
          <w:sz w:val="24"/>
          <w:szCs w:val="24"/>
        </w:rPr>
        <w:t>С целью</w:t>
      </w:r>
      <w:r w:rsidR="008A6E56" w:rsidRPr="000C48E1">
        <w:rPr>
          <w:rFonts w:ascii="Times New Roman" w:hAnsi="Times New Roman" w:cs="Times New Roman"/>
          <w:bCs/>
          <w:sz w:val="24"/>
          <w:szCs w:val="24"/>
        </w:rPr>
        <w:t xml:space="preserve"> контроля и</w:t>
      </w:r>
      <w:r w:rsidRPr="000C48E1">
        <w:rPr>
          <w:rFonts w:ascii="Times New Roman" w:hAnsi="Times New Roman" w:cs="Times New Roman"/>
          <w:bCs/>
          <w:sz w:val="24"/>
          <w:szCs w:val="24"/>
        </w:rPr>
        <w:t xml:space="preserve"> повышения уровня учебных достижений обучающихся в течение учебного года проводились следующие мероприятия: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диагностические и тренировочные работы в форме ОГЭ и ЕГЭ по системе </w:t>
      </w:r>
      <w:proofErr w:type="spellStart"/>
      <w:r w:rsidRPr="000C48E1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0C4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мониторинг метапредметных результатов в системе «Почитай-ка»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административные контрольные работы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пробные экзамены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участие в предметных олимпиадах и конкурсах 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классные часы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административные совещания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заседание предметных МО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родительские собрания </w:t>
      </w:r>
    </w:p>
    <w:p w:rsidR="00FF5D3E" w:rsidRPr="000C48E1" w:rsidRDefault="00FF5D3E" w:rsidP="00FF5D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6F53" w:rsidRPr="000C48E1" w:rsidRDefault="00816F53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</w:pPr>
      <w:r w:rsidRPr="000C48E1"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  <w:t>Итоговая а</w:t>
      </w:r>
      <w:r w:rsidRPr="000C48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ттестация учащихся на ступенях </w:t>
      </w:r>
      <w:r w:rsidRPr="000C48E1"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  <w:t>основного общего образования</w:t>
      </w:r>
    </w:p>
    <w:p w:rsidR="00411390" w:rsidRPr="000C48E1" w:rsidRDefault="00411390" w:rsidP="00F11AE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eastAsia="+mj-ea" w:hAnsi="Times New Roman" w:cs="Times New Roman"/>
          <w:bCs/>
          <w:sz w:val="24"/>
          <w:szCs w:val="24"/>
        </w:rPr>
        <w:t>Итоговая а</w:t>
      </w:r>
      <w:r w:rsidRPr="000C48E1">
        <w:rPr>
          <w:rFonts w:ascii="Times New Roman" w:hAnsi="Times New Roman" w:cs="Times New Roman"/>
          <w:bCs/>
          <w:sz w:val="24"/>
          <w:szCs w:val="24"/>
        </w:rPr>
        <w:t xml:space="preserve">ттестация учащихся на ступенях </w:t>
      </w:r>
      <w:r w:rsidRPr="000C48E1">
        <w:rPr>
          <w:rFonts w:ascii="Times New Roman" w:eastAsia="+mj-ea" w:hAnsi="Times New Roman" w:cs="Times New Roman"/>
          <w:bCs/>
          <w:sz w:val="24"/>
          <w:szCs w:val="24"/>
        </w:rPr>
        <w:t>основного общего образования должна включать</w:t>
      </w:r>
      <w:r w:rsidRPr="000C48E1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C48E1">
        <w:rPr>
          <w:rFonts w:ascii="Times New Roman" w:eastAsia="+mj-ea" w:hAnsi="Times New Roman" w:cs="Times New Roman"/>
          <w:bCs/>
          <w:sz w:val="24"/>
          <w:szCs w:val="24"/>
        </w:rPr>
        <w:t>ыявление предметных, метапредметных и личностных результатов (п. 18.1.3.ФГОС ООО)</w:t>
      </w:r>
      <w:r w:rsidRPr="000C48E1">
        <w:rPr>
          <w:rFonts w:ascii="Times New Roman" w:eastAsia="+mn-ea" w:hAnsi="Times New Roman" w:cs="Times New Roman"/>
          <w:shadow/>
          <w:color w:val="000000"/>
          <w:kern w:val="24"/>
          <w:sz w:val="24"/>
          <w:szCs w:val="24"/>
        </w:rPr>
        <w:t xml:space="preserve"> </w:t>
      </w:r>
    </w:p>
    <w:p w:rsidR="00411390" w:rsidRPr="000C48E1" w:rsidRDefault="00411390" w:rsidP="00F11AE2">
      <w:pPr>
        <w:pStyle w:val="a3"/>
        <w:numPr>
          <w:ilvl w:val="0"/>
          <w:numId w:val="4"/>
        </w:numPr>
        <w:tabs>
          <w:tab w:val="clear" w:pos="360"/>
          <w:tab w:val="left" w:pos="72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Контрольные испытания (в форме экзаменов)</w:t>
      </w:r>
    </w:p>
    <w:p w:rsidR="00411390" w:rsidRPr="000C48E1" w:rsidRDefault="00411390" w:rsidP="00F11AE2">
      <w:pPr>
        <w:numPr>
          <w:ilvl w:val="0"/>
          <w:numId w:val="3"/>
        </w:numPr>
        <w:tabs>
          <w:tab w:val="clear" w:pos="360"/>
          <w:tab w:val="left" w:pos="720"/>
          <w:tab w:val="num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Защит</w:t>
      </w:r>
      <w:r w:rsidR="008A6E56" w:rsidRPr="000C48E1">
        <w:rPr>
          <w:rFonts w:ascii="Times New Roman" w:hAnsi="Times New Roman" w:cs="Times New Roman"/>
          <w:sz w:val="24"/>
          <w:szCs w:val="24"/>
        </w:rPr>
        <w:t>а</w:t>
      </w:r>
      <w:r w:rsidRPr="000C48E1">
        <w:rPr>
          <w:rFonts w:ascii="Times New Roman" w:hAnsi="Times New Roman" w:cs="Times New Roman"/>
          <w:sz w:val="24"/>
          <w:szCs w:val="24"/>
        </w:rPr>
        <w:t xml:space="preserve"> индивидуального проекта</w:t>
      </w:r>
    </w:p>
    <w:p w:rsidR="0000638B" w:rsidRPr="000C48E1" w:rsidRDefault="0000638B" w:rsidP="00F11AE2">
      <w:pPr>
        <w:numPr>
          <w:ilvl w:val="0"/>
          <w:numId w:val="3"/>
        </w:numPr>
        <w:tabs>
          <w:tab w:val="clear" w:pos="360"/>
          <w:tab w:val="left" w:pos="720"/>
          <w:tab w:val="num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Итоговое устное собеседование</w:t>
      </w:r>
    </w:p>
    <w:p w:rsidR="00E871C2" w:rsidRPr="000C48E1" w:rsidRDefault="00E871C2" w:rsidP="00E871C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Контроль уровня качества </w:t>
      </w:r>
      <w:proofErr w:type="spellStart"/>
      <w:r w:rsidRPr="000C48E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C48E1">
        <w:rPr>
          <w:rFonts w:ascii="Times New Roman" w:hAnsi="Times New Roman" w:cs="Times New Roman"/>
          <w:sz w:val="24"/>
          <w:szCs w:val="24"/>
        </w:rPr>
        <w:t xml:space="preserve"> выпускников школы осуществлялся посредством проведения пробных экзаменов, диагностических и трени</w:t>
      </w:r>
      <w:r w:rsidR="003D047A">
        <w:rPr>
          <w:rFonts w:ascii="Times New Roman" w:hAnsi="Times New Roman" w:cs="Times New Roman"/>
          <w:sz w:val="24"/>
          <w:szCs w:val="24"/>
        </w:rPr>
        <w:t xml:space="preserve">ровочных работ в форме ОГЭ </w:t>
      </w:r>
      <w:r w:rsidRPr="000C48E1">
        <w:rPr>
          <w:rFonts w:ascii="Times New Roman" w:hAnsi="Times New Roman" w:cs="Times New Roman"/>
          <w:sz w:val="24"/>
          <w:szCs w:val="24"/>
        </w:rPr>
        <w:t xml:space="preserve"> по системе </w:t>
      </w:r>
      <w:proofErr w:type="spellStart"/>
      <w:r w:rsidRPr="000C48E1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0C48E1">
        <w:rPr>
          <w:rFonts w:ascii="Times New Roman" w:hAnsi="Times New Roman" w:cs="Times New Roman"/>
          <w:sz w:val="24"/>
          <w:szCs w:val="24"/>
        </w:rPr>
        <w:t>.</w:t>
      </w:r>
    </w:p>
    <w:p w:rsidR="00411390" w:rsidRPr="000C48E1" w:rsidRDefault="00411390" w:rsidP="00F11AE2">
      <w:pPr>
        <w:tabs>
          <w:tab w:val="left" w:pos="17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В апреле-мае обучающиеся 9-х классов </w:t>
      </w:r>
      <w:r w:rsidR="007A0243" w:rsidRPr="000C48E1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0C48E1">
        <w:rPr>
          <w:rFonts w:ascii="Times New Roman" w:hAnsi="Times New Roman" w:cs="Times New Roman"/>
          <w:sz w:val="24"/>
          <w:szCs w:val="24"/>
        </w:rPr>
        <w:t xml:space="preserve">защитили свои индивидуальные проекты. Типология индивидуальных проектов, представленных обучающимися </w:t>
      </w:r>
      <w:r w:rsidR="003D047A">
        <w:rPr>
          <w:rFonts w:ascii="Times New Roman" w:hAnsi="Times New Roman" w:cs="Times New Roman"/>
          <w:sz w:val="24"/>
          <w:szCs w:val="24"/>
        </w:rPr>
        <w:t>9-х классов, была разнообразной.</w:t>
      </w:r>
    </w:p>
    <w:p w:rsidR="00FF5D3E" w:rsidRPr="000C48E1" w:rsidRDefault="00FF5D3E" w:rsidP="00FF5D3E">
      <w:pPr>
        <w:pStyle w:val="a3"/>
        <w:tabs>
          <w:tab w:val="left" w:pos="72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0638B" w:rsidRPr="000C48E1" w:rsidRDefault="0000638B" w:rsidP="0000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Обучающиеся 9-х классов успешно прошли итоговое устное собеседование. Поэтому все обучающиеся 9-х классов были допущены к ГИА-9.</w:t>
      </w:r>
    </w:p>
    <w:p w:rsidR="0000638B" w:rsidRPr="000C48E1" w:rsidRDefault="0000638B" w:rsidP="0000638B">
      <w:pPr>
        <w:tabs>
          <w:tab w:val="left" w:pos="720"/>
        </w:tabs>
        <w:spacing w:after="0" w:line="240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150AE2" w:rsidRPr="000C48E1" w:rsidRDefault="00150AE2" w:rsidP="00F11AE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886"/>
        <w:gridCol w:w="3065"/>
        <w:gridCol w:w="1509"/>
        <w:gridCol w:w="1324"/>
        <w:gridCol w:w="3105"/>
      </w:tblGrid>
      <w:tr w:rsidR="004C2A2E" w:rsidRPr="000C48E1" w:rsidTr="004C2A2E">
        <w:tc>
          <w:tcPr>
            <w:tcW w:w="886" w:type="dxa"/>
          </w:tcPr>
          <w:p w:rsidR="00150AE2" w:rsidRPr="000C48E1" w:rsidRDefault="00150AE2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3065" w:type="dxa"/>
          </w:tcPr>
          <w:p w:rsidR="00150AE2" w:rsidRPr="000C48E1" w:rsidRDefault="00150AE2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509" w:type="dxa"/>
          </w:tcPr>
          <w:p w:rsidR="00150AE2" w:rsidRPr="000C48E1" w:rsidRDefault="00150AE2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балл по школе</w:t>
            </w:r>
          </w:p>
        </w:tc>
        <w:tc>
          <w:tcPr>
            <w:tcW w:w="1324" w:type="dxa"/>
          </w:tcPr>
          <w:p w:rsidR="00150AE2" w:rsidRPr="000C48E1" w:rsidRDefault="00150AE2" w:rsidP="003D047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Средний балл по </w:t>
            </w:r>
            <w:r w:rsidR="003D0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городу</w:t>
            </w:r>
          </w:p>
        </w:tc>
        <w:tc>
          <w:tcPr>
            <w:tcW w:w="3105" w:type="dxa"/>
          </w:tcPr>
          <w:p w:rsidR="00150AE2" w:rsidRPr="000C48E1" w:rsidRDefault="00150AE2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284837" w:rsidRPr="000C48E1" w:rsidTr="004C2A2E">
        <w:tc>
          <w:tcPr>
            <w:tcW w:w="886" w:type="dxa"/>
          </w:tcPr>
          <w:p w:rsidR="00284837" w:rsidRPr="000C48E1" w:rsidRDefault="00284837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3065" w:type="dxa"/>
          </w:tcPr>
          <w:p w:rsidR="00284837" w:rsidRPr="000C48E1" w:rsidRDefault="00284837" w:rsidP="00F11AE2">
            <w:pPr>
              <w:shd w:val="clear" w:color="auto" w:fill="FFFFFF"/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09" w:type="dxa"/>
          </w:tcPr>
          <w:p w:rsidR="00284837" w:rsidRPr="000C48E1" w:rsidRDefault="003D047A" w:rsidP="003D047A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24,4</w:t>
            </w:r>
          </w:p>
        </w:tc>
        <w:tc>
          <w:tcPr>
            <w:tcW w:w="1324" w:type="dxa"/>
          </w:tcPr>
          <w:p w:rsidR="00284837" w:rsidRPr="000C48E1" w:rsidRDefault="003D047A" w:rsidP="003D047A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25,2</w:t>
            </w:r>
          </w:p>
        </w:tc>
        <w:tc>
          <w:tcPr>
            <w:tcW w:w="3105" w:type="dxa"/>
            <w:vMerge w:val="restart"/>
          </w:tcPr>
          <w:p w:rsidR="00302778" w:rsidRPr="003D047A" w:rsidRDefault="00302778" w:rsidP="00695E35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Контингент обучающихся, недостаточная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мотивация обучающихся</w:t>
            </w:r>
            <w:r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720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система подготовки обучающихся к ОГЭ</w:t>
            </w:r>
          </w:p>
        </w:tc>
      </w:tr>
      <w:tr w:rsidR="00284837" w:rsidRPr="000C48E1" w:rsidTr="004C2A2E">
        <w:tc>
          <w:tcPr>
            <w:tcW w:w="886" w:type="dxa"/>
          </w:tcPr>
          <w:p w:rsidR="00284837" w:rsidRPr="000C48E1" w:rsidRDefault="00284837" w:rsidP="00F11AE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65" w:type="dxa"/>
          </w:tcPr>
          <w:p w:rsidR="00284837" w:rsidRPr="000C48E1" w:rsidRDefault="00284837" w:rsidP="00F11AE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09" w:type="dxa"/>
          </w:tcPr>
          <w:p w:rsidR="00284837" w:rsidRPr="000C48E1" w:rsidRDefault="003D047A" w:rsidP="00FF5D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324" w:type="dxa"/>
          </w:tcPr>
          <w:p w:rsidR="00284837" w:rsidRPr="000C48E1" w:rsidRDefault="003D047A" w:rsidP="00FF5D3E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13,4</w:t>
            </w:r>
          </w:p>
        </w:tc>
        <w:tc>
          <w:tcPr>
            <w:tcW w:w="3105" w:type="dxa"/>
            <w:vMerge/>
          </w:tcPr>
          <w:p w:rsidR="00284837" w:rsidRPr="000C48E1" w:rsidRDefault="00284837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210EFD" w:rsidRPr="000C48E1" w:rsidRDefault="00210EFD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17A1" w:rsidRPr="000C48E1" w:rsidRDefault="00AC17A1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</w:pPr>
      <w:r w:rsidRPr="000C48E1"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  <w:t>Итоговая а</w:t>
      </w:r>
      <w:r w:rsidRPr="000C48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ттестация учащихся на ступенях </w:t>
      </w:r>
      <w:r w:rsidRPr="000C48E1">
        <w:rPr>
          <w:rFonts w:ascii="Times New Roman" w:eastAsia="+mj-ea" w:hAnsi="Times New Roman" w:cs="Times New Roman"/>
          <w:b/>
          <w:bCs/>
          <w:sz w:val="24"/>
          <w:szCs w:val="24"/>
          <w:u w:val="single"/>
        </w:rPr>
        <w:t>среднего общего образования</w:t>
      </w:r>
    </w:p>
    <w:p w:rsidR="00AC17A1" w:rsidRPr="000C48E1" w:rsidRDefault="00AC17A1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817"/>
        <w:gridCol w:w="3061"/>
        <w:gridCol w:w="1617"/>
        <w:gridCol w:w="1559"/>
        <w:gridCol w:w="2835"/>
      </w:tblGrid>
      <w:tr w:rsidR="00AC17A1" w:rsidRPr="000C48E1" w:rsidTr="00AC17A1">
        <w:tc>
          <w:tcPr>
            <w:tcW w:w="817" w:type="dxa"/>
          </w:tcPr>
          <w:p w:rsidR="00AC17A1" w:rsidRPr="000C48E1" w:rsidRDefault="00AC17A1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3061" w:type="dxa"/>
          </w:tcPr>
          <w:p w:rsidR="00AC17A1" w:rsidRPr="000C48E1" w:rsidRDefault="00AC17A1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617" w:type="dxa"/>
          </w:tcPr>
          <w:p w:rsidR="00AC17A1" w:rsidRPr="000C48E1" w:rsidRDefault="00AC17A1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балл по школе</w:t>
            </w:r>
          </w:p>
        </w:tc>
        <w:tc>
          <w:tcPr>
            <w:tcW w:w="1559" w:type="dxa"/>
          </w:tcPr>
          <w:p w:rsidR="00AC17A1" w:rsidRPr="000C48E1" w:rsidRDefault="00AC17A1" w:rsidP="00FD5C28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Средний балл по </w:t>
            </w:r>
            <w:r w:rsidR="00FD5C28"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городу</w:t>
            </w:r>
          </w:p>
        </w:tc>
        <w:tc>
          <w:tcPr>
            <w:tcW w:w="2835" w:type="dxa"/>
          </w:tcPr>
          <w:p w:rsidR="00AC17A1" w:rsidRPr="000C48E1" w:rsidRDefault="00AC17A1" w:rsidP="00F11AE2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FD5C28" w:rsidRPr="000C48E1" w:rsidTr="00AC17A1">
        <w:tc>
          <w:tcPr>
            <w:tcW w:w="817" w:type="dxa"/>
          </w:tcPr>
          <w:p w:rsidR="00FD5C28" w:rsidRPr="000C48E1" w:rsidRDefault="00FD5C28" w:rsidP="00F11A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61" w:type="dxa"/>
          </w:tcPr>
          <w:p w:rsidR="00FD5C28" w:rsidRPr="000C48E1" w:rsidRDefault="00FD5C28" w:rsidP="00F11AE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17" w:type="dxa"/>
          </w:tcPr>
          <w:p w:rsidR="00FD5C28" w:rsidRPr="000C48E1" w:rsidRDefault="003D047A" w:rsidP="00F11AE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</w:t>
            </w:r>
            <w:r w:rsidR="00FD5C28"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59" w:type="dxa"/>
          </w:tcPr>
          <w:p w:rsidR="00FD5C28" w:rsidRPr="000C48E1" w:rsidRDefault="00FD5C28" w:rsidP="007D1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835" w:type="dxa"/>
          </w:tcPr>
          <w:p w:rsidR="00FD5C28" w:rsidRPr="0021704D" w:rsidRDefault="0021704D" w:rsidP="0021704D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Контингент обучающихся, недостаточная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мотивация обучающихся</w:t>
            </w:r>
            <w:r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подготовка к ЕГЭ по предмету взята под контроль администрации</w:t>
            </w:r>
          </w:p>
        </w:tc>
      </w:tr>
      <w:tr w:rsidR="00FD5C28" w:rsidRPr="000C48E1" w:rsidTr="00AC17A1">
        <w:tc>
          <w:tcPr>
            <w:tcW w:w="817" w:type="dxa"/>
          </w:tcPr>
          <w:p w:rsidR="00FD5C28" w:rsidRPr="000C48E1" w:rsidRDefault="00FD5C28" w:rsidP="00F11A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061" w:type="dxa"/>
          </w:tcPr>
          <w:p w:rsidR="00FD5C28" w:rsidRPr="000C48E1" w:rsidRDefault="00FD5C28" w:rsidP="00F11AE2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17" w:type="dxa"/>
          </w:tcPr>
          <w:p w:rsidR="00FD5C28" w:rsidRPr="000C48E1" w:rsidRDefault="003D047A" w:rsidP="00FD5C2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  <w:r w:rsidR="00FD5C28" w:rsidRPr="000C4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 (профиль)</w:t>
            </w:r>
          </w:p>
          <w:p w:rsidR="00FD5C28" w:rsidRPr="000C48E1" w:rsidRDefault="00FD5C28" w:rsidP="00F11AE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5C28" w:rsidRPr="000C48E1" w:rsidRDefault="00FD5C28" w:rsidP="007D1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835" w:type="dxa"/>
          </w:tcPr>
          <w:p w:rsidR="00FD5C28" w:rsidRPr="0021704D" w:rsidRDefault="00FD5C28" w:rsidP="0021704D">
            <w:pPr>
              <w:spacing w:line="270" w:lineRule="atLeast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</w:t>
            </w:r>
            <w:r w:rsidR="0021704D" w:rsidRPr="002170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фильную математику сдавали выпускники, изучающие предмет на базовом уровне </w:t>
            </w:r>
          </w:p>
        </w:tc>
      </w:tr>
    </w:tbl>
    <w:p w:rsidR="00AC17A1" w:rsidRPr="000C48E1" w:rsidRDefault="00AC17A1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0B2E" w:rsidRDefault="00640B2E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F53" w:rsidRPr="000C48E1" w:rsidRDefault="00816F53" w:rsidP="00F11AE2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48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Численность  выпускников 9, 11 классов, получивших аттестаты об основном и среднем общем образовании с отличием</w:t>
      </w:r>
    </w:p>
    <w:p w:rsidR="00CE5E8A" w:rsidRPr="00FB1F9A" w:rsidRDefault="00AC17A1" w:rsidP="00CE5E8A">
      <w:pPr>
        <w:shd w:val="clear" w:color="auto" w:fill="FFFFFF"/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bCs/>
          <w:sz w:val="24"/>
          <w:szCs w:val="24"/>
        </w:rPr>
        <w:t>Индивиду</w:t>
      </w:r>
      <w:r w:rsidR="0000638B" w:rsidRPr="000C48E1">
        <w:rPr>
          <w:rFonts w:ascii="Times New Roman" w:hAnsi="Times New Roman" w:cs="Times New Roman"/>
          <w:bCs/>
          <w:sz w:val="24"/>
          <w:szCs w:val="24"/>
        </w:rPr>
        <w:t xml:space="preserve">альные достижения обучающихся: </w:t>
      </w:r>
      <w:r w:rsidR="00CE5E8A">
        <w:rPr>
          <w:rFonts w:ascii="Times New Roman" w:hAnsi="Times New Roman" w:cs="Times New Roman"/>
          <w:bCs/>
          <w:sz w:val="24"/>
          <w:szCs w:val="24"/>
        </w:rPr>
        <w:t>3</w:t>
      </w:r>
      <w:r w:rsidRPr="000C48E1">
        <w:rPr>
          <w:rFonts w:ascii="Times New Roman" w:hAnsi="Times New Roman" w:cs="Times New Roman"/>
          <w:bCs/>
          <w:sz w:val="24"/>
          <w:szCs w:val="24"/>
        </w:rPr>
        <w:t xml:space="preserve"> обучающихся 9 класса получил</w:t>
      </w:r>
      <w:r w:rsidR="00D34DA9" w:rsidRPr="000C48E1">
        <w:rPr>
          <w:rFonts w:ascii="Times New Roman" w:hAnsi="Times New Roman" w:cs="Times New Roman"/>
          <w:bCs/>
          <w:sz w:val="24"/>
          <w:szCs w:val="24"/>
        </w:rPr>
        <w:t>и</w:t>
      </w:r>
      <w:r w:rsidRPr="000C48E1">
        <w:rPr>
          <w:rFonts w:ascii="Times New Roman" w:hAnsi="Times New Roman" w:cs="Times New Roman"/>
          <w:bCs/>
          <w:sz w:val="24"/>
          <w:szCs w:val="24"/>
        </w:rPr>
        <w:t xml:space="preserve"> аттестат с отличием</w:t>
      </w:r>
      <w:r w:rsidR="001C1B26" w:rsidRPr="000C48E1">
        <w:rPr>
          <w:rFonts w:ascii="Times New Roman" w:hAnsi="Times New Roman" w:cs="Times New Roman"/>
          <w:bCs/>
          <w:sz w:val="24"/>
          <w:szCs w:val="24"/>
        </w:rPr>
        <w:t xml:space="preserve"> и 3 обучающихся 11 класса награждены медалью «За особые успехи в о</w:t>
      </w:r>
      <w:r w:rsidR="00CE5E8A">
        <w:rPr>
          <w:rFonts w:ascii="Times New Roman" w:hAnsi="Times New Roman" w:cs="Times New Roman"/>
          <w:bCs/>
          <w:sz w:val="24"/>
          <w:szCs w:val="24"/>
        </w:rPr>
        <w:t xml:space="preserve">бучении» и </w:t>
      </w:r>
      <w:r w:rsidR="00CE5E8A" w:rsidRPr="00FB1F9A">
        <w:rPr>
          <w:rFonts w:ascii="Times New Roman" w:hAnsi="Times New Roman" w:cs="Times New Roman"/>
          <w:sz w:val="24"/>
          <w:szCs w:val="24"/>
        </w:rPr>
        <w:t>Почетным знаком Губернатора Ярославской области «За особые успехи в учении»</w:t>
      </w:r>
    </w:p>
    <w:p w:rsidR="00AC17A1" w:rsidRDefault="00AC17A1" w:rsidP="00F11AE2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DF3037" w:rsidRPr="00DF3037" w:rsidRDefault="00DF3037" w:rsidP="00DF3037">
      <w:pPr>
        <w:tabs>
          <w:tab w:val="left" w:pos="179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Численность  учащихся, принявших участие в различных олимпиадах, смотрах, конкурсах</w:t>
      </w:r>
    </w:p>
    <w:p w:rsidR="00DF3037" w:rsidRPr="00DF3037" w:rsidRDefault="00DF3037" w:rsidP="00DF303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3037" w:rsidRPr="00DF3037" w:rsidRDefault="00DF3037" w:rsidP="00DF3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250 обучающихся приняли участие на школьном этапе во Всероссийской олимпиаде школьников. Из них 160 – победителей и призёров. 66 обучающихся приняли участие на муниципальном этапе во Всероссийской олимпиаде школьников. Из них 12 победителей и призёров.  2 обучающихся приняли участие на региональном этапе во Всероссийской олимпиаде школьников. </w:t>
      </w:r>
    </w:p>
    <w:p w:rsidR="00DF3037" w:rsidRPr="00DF3037" w:rsidRDefault="00DF3037" w:rsidP="00DF303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037">
        <w:rPr>
          <w:rFonts w:ascii="Times New Roman" w:hAnsi="Times New Roman" w:cs="Times New Roman"/>
          <w:bCs/>
          <w:sz w:val="24"/>
          <w:szCs w:val="24"/>
        </w:rPr>
        <w:t>Ежегодно на протяжении учебного года ученики нашей школы принимают активное участие в различных интеллектуальных, социальных и спортивных мероприятиях различных уровней. В связи со сложной эпидемиологической обстановкой многие мероприятия проводились в заочном формате. В 2020-2021 учебном году участниками конкурсов, соревнований различного уровня стали 1906 обучающихся, из них 215 стали победителями и призёрами.</w:t>
      </w:r>
    </w:p>
    <w:p w:rsidR="00DF3037" w:rsidRPr="00DF3037" w:rsidRDefault="00DF3037" w:rsidP="00DF3037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3037">
        <w:rPr>
          <w:rFonts w:ascii="Times New Roman" w:hAnsi="Times New Roman" w:cs="Times New Roman"/>
          <w:bCs/>
          <w:sz w:val="24"/>
          <w:szCs w:val="24"/>
        </w:rPr>
        <w:t>Участие в конкурсах, мероприятиях различного уровня</w:t>
      </w:r>
    </w:p>
    <w:tbl>
      <w:tblPr>
        <w:tblStyle w:val="a4"/>
        <w:tblW w:w="10632" w:type="dxa"/>
        <w:tblInd w:w="-743" w:type="dxa"/>
        <w:tblLook w:val="04A0"/>
      </w:tblPr>
      <w:tblGrid>
        <w:gridCol w:w="3526"/>
        <w:gridCol w:w="2145"/>
        <w:gridCol w:w="1478"/>
        <w:gridCol w:w="3483"/>
      </w:tblGrid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 </w:t>
            </w:r>
          </w:p>
        </w:tc>
      </w:tr>
      <w:tr w:rsidR="00DF3037" w:rsidRPr="00FC4656" w:rsidTr="00DF3037">
        <w:tc>
          <w:tcPr>
            <w:tcW w:w="10632" w:type="dxa"/>
            <w:gridSpan w:val="4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 уровень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юных чтецов</w:t>
            </w:r>
            <w:r w:rsidRPr="00DF3037">
              <w:rPr>
                <w:rFonts w:ascii="Times New Roman" w:hAnsi="Times New Roman" w:cs="Times New Roman"/>
                <w:sz w:val="24"/>
                <w:szCs w:val="24"/>
              </w:rPr>
              <w:br/>
              <w:t>«Живая классика» 2021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обучающаяся театра-студии «Новая сцена» МОУ СШ № 2 (победитель),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обучающаяся театра-студии «Новая сцена» МОУ СШ № 2 (призёр, 3 место)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чел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«Александр Невский»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pStyle w:val="48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Конкурс в рамках</w:t>
            </w:r>
          </w:p>
          <w:p w:rsidR="00DF3037" w:rsidRPr="00DF3037" w:rsidRDefault="00DF3037" w:rsidP="00DF3037">
            <w:pPr>
              <w:pStyle w:val="48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пешего интегрированного </w:t>
            </w:r>
          </w:p>
          <w:p w:rsidR="00DF3037" w:rsidRPr="00DF3037" w:rsidRDefault="00DF3037" w:rsidP="00DF3037">
            <w:pPr>
              <w:pStyle w:val="48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урока-похода «Эхо истории», </w:t>
            </w:r>
          </w:p>
          <w:p w:rsidR="00DF3037" w:rsidRPr="00DF3037" w:rsidRDefault="00DF3037" w:rsidP="00DF3037">
            <w:pPr>
              <w:pStyle w:val="48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посвященного Всемирному Дню туризма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класса 2 место, </w:t>
            </w:r>
          </w:p>
          <w:p w:rsidR="00DF3037" w:rsidRPr="00DF3037" w:rsidRDefault="00DF3037" w:rsidP="00DF303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>Обучающаяся</w:t>
            </w:r>
            <w:proofErr w:type="gramEnd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6 класса - 1 место,</w:t>
            </w:r>
          </w:p>
          <w:p w:rsidR="00DF3037" w:rsidRPr="00DF3037" w:rsidRDefault="00DF3037" w:rsidP="00DF303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>Обучающаяся</w:t>
            </w:r>
            <w:proofErr w:type="gramEnd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7 класса - 1 место</w:t>
            </w:r>
          </w:p>
          <w:p w:rsidR="00DF3037" w:rsidRPr="00DF3037" w:rsidRDefault="00DF3037" w:rsidP="00DF303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>Обучающиеся</w:t>
            </w:r>
            <w:proofErr w:type="gramEnd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8 класса- 2 место (2 чел)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>Обучающиеся</w:t>
            </w:r>
            <w:proofErr w:type="gramEnd"/>
            <w:r w:rsidRPr="00DF303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8 класса -3 место (2 чел.)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«Летопись природы»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3037">
              <w:rPr>
                <w:rFonts w:ascii="Times New Roman" w:hAnsi="Times New Roman"/>
                <w:sz w:val="24"/>
                <w:szCs w:val="28"/>
              </w:rPr>
              <w:t>Г</w:t>
            </w:r>
            <w:r w:rsidRPr="00DF3037">
              <w:rPr>
                <w:rFonts w:ascii="Times New Roman" w:eastAsia="Calibri" w:hAnsi="Times New Roman" w:cs="Times New Roman"/>
                <w:sz w:val="24"/>
                <w:szCs w:val="28"/>
              </w:rPr>
              <w:t>ородско</w:t>
            </w:r>
            <w:r w:rsidRPr="00DF3037">
              <w:rPr>
                <w:rFonts w:ascii="Times New Roman" w:hAnsi="Times New Roman"/>
                <w:sz w:val="24"/>
                <w:szCs w:val="28"/>
              </w:rPr>
              <w:t>й</w:t>
            </w:r>
            <w:r w:rsidRPr="00DF303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творческ</w:t>
            </w:r>
            <w:r w:rsidRPr="00DF3037">
              <w:rPr>
                <w:rFonts w:ascii="Times New Roman" w:hAnsi="Times New Roman"/>
                <w:sz w:val="24"/>
                <w:szCs w:val="28"/>
              </w:rPr>
              <w:t>ий</w:t>
            </w:r>
          </w:p>
          <w:p w:rsidR="00DF3037" w:rsidRPr="00DF3037" w:rsidRDefault="00DF3037" w:rsidP="00DF303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3037">
              <w:rPr>
                <w:rFonts w:ascii="Times New Roman" w:eastAsia="Calibri" w:hAnsi="Times New Roman" w:cs="Times New Roman"/>
                <w:sz w:val="24"/>
                <w:szCs w:val="28"/>
              </w:rPr>
              <w:t>конкурс «Лучшие друзья – деда, бабушка и я!»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 4 класс - 3 место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2 класса - 3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переводчиков «Волшебное перо»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Городская акция «Рука дружбы»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 4 класса -  победитель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7 класса – призёр 2 место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 7 класса - призёр 3 место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5 класса - победитель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 7 класса - победитель</w:t>
            </w:r>
          </w:p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«Молодёжь против коррупции»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Тотальный экзамен по ПДД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300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Победители 10 чел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«Безопасная </w:t>
            </w:r>
            <w:proofErr w:type="spell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24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Конкурс рисунков «Охрана труда, глазами детей»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«Диалог культур»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</w:t>
            </w:r>
            <w:proofErr w:type="spell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!С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proofErr w:type="spell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5 класса - 3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Городской конкурс по ПДД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глазами детей»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13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 -</w:t>
            </w: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класса -</w:t>
            </w: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Всероссийского конкурса «Память сильнее </w:t>
            </w:r>
            <w:r w:rsidRPr="00DF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5 класса </w:t>
            </w: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Смотр-конкурс технического творчества детей "Научно-техническое моделирование"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5 класса -1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DF3037" w:rsidRDefault="00DF3037" w:rsidP="00DF3037">
            <w:pPr>
              <w:rPr>
                <w:rFonts w:ascii="Times New Roman" w:hAnsi="Times New Roman" w:cs="Times New Roman"/>
              </w:rPr>
            </w:pPr>
            <w:r w:rsidRPr="00DF3037">
              <w:rPr>
                <w:rFonts w:ascii="Times New Roman" w:hAnsi="Times New Roman" w:cs="Times New Roman"/>
                <w:sz w:val="24"/>
              </w:rPr>
              <w:t>Городской конкурс детско-юношеского творчества "И помнит мир спасённый"</w:t>
            </w:r>
          </w:p>
        </w:tc>
        <w:tc>
          <w:tcPr>
            <w:tcW w:w="2145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3483" w:type="dxa"/>
          </w:tcPr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класса - 1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8 класса -  1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класса - 2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6 класса -  2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3 класса -  3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4 класса -  3 место</w:t>
            </w:r>
          </w:p>
          <w:p w:rsidR="00DF3037" w:rsidRPr="00DF3037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DF3037">
              <w:rPr>
                <w:rFonts w:ascii="Times New Roman" w:hAnsi="Times New Roman" w:cs="Times New Roman"/>
                <w:sz w:val="24"/>
                <w:szCs w:val="24"/>
              </w:rPr>
              <w:t xml:space="preserve"> 6  класс - 3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Городской этап XXI областного фестиваля детского и юношеского художественного творчества «Радуга»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9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6 класса -  победитель</w:t>
            </w:r>
          </w:p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9 класса - победитель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 xml:space="preserve">открытом 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</w:rPr>
              <w:t>турнире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</w:rPr>
              <w:t xml:space="preserve"> МУДО ДЮСШ по баскетболу среди девочек 2006г.р.</w:t>
            </w:r>
          </w:p>
          <w:p w:rsidR="00DF3037" w:rsidRPr="00F620E5" w:rsidRDefault="00DF3037" w:rsidP="00DF3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8 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города по баскетболу среди юношей 2006 г.р. и старше на кубок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им.А.Невского, памяти тренера преподавателя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В.В.Ожогина</w:t>
            </w:r>
            <w:proofErr w:type="spellEnd"/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Городская  легкоатлетическая эстафета  среди девушек 2006-2007г.р. в рамках регионального этапа Всероссийских спортивных игр школьников «Президентские спортивные игры»</w:t>
            </w:r>
          </w:p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по баскетболу 3*3 среди  2008-2009г.р.</w:t>
            </w:r>
          </w:p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спортивных игр школьников «Президентские спортивные игры» по легкой атлетике  </w:t>
            </w:r>
          </w:p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настольному теннису среди команд девушек 2006-2007 г.р. в рамках регионального этапа Всероссийских спортивных игр школьников «Президентские спортивные игры»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Общекомандный зачёт в лёгкой атлетике среди команд 2006-2007 г.р. регионального этапа Всероссийских спортивных игр школьников «Президентские спортивные игры»</w:t>
            </w:r>
          </w:p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Городские соревнования по баскетболу 3*3 среди команд юношей 2006-2007 г.р. в рамках регионального этапа Всероссийских спортивных игр школьников «Президентские спортивные игры»</w:t>
            </w:r>
          </w:p>
          <w:p w:rsidR="00DF3037" w:rsidRPr="00F620E5" w:rsidRDefault="00DF3037" w:rsidP="00DF3037"/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</w:pPr>
            <w:r w:rsidRPr="00F620E5">
              <w:t>3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Городские соревнования по баскетболу 3*3 среди команд девушек 2006-2007 г.р. в рамках регионального этапа Всероссийских спортивных игр школьников «Президентские спортивные игры»</w:t>
            </w:r>
          </w:p>
          <w:p w:rsidR="00DF3037" w:rsidRPr="00F620E5" w:rsidRDefault="00DF3037" w:rsidP="00DF3037"/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</w:pPr>
            <w:r w:rsidRPr="00F620E5">
              <w:t>2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Муниципальный  этап Всероссийских спортивных игр школьников «Президентские спортивные игры» по волейболу  (юноши)</w:t>
            </w:r>
          </w:p>
          <w:p w:rsidR="00DF3037" w:rsidRPr="00F620E5" w:rsidRDefault="00DF3037" w:rsidP="00DF3037"/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</w:pPr>
            <w:r w:rsidRPr="00F620E5">
              <w:t xml:space="preserve">2 место  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Муниципальный  этап Всероссийских спортивных игр школьников «Президентские спортивные игры» по волейболу  (девушки)</w:t>
            </w:r>
          </w:p>
          <w:p w:rsidR="00DF3037" w:rsidRPr="00F620E5" w:rsidRDefault="00DF3037" w:rsidP="00DF3037"/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</w:pPr>
            <w:r w:rsidRPr="00F620E5">
              <w:t>2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Муниципальный  этап Всероссийских спортивных игр школьников «Президентские спортивные игры» по настольному теннису (юноши)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</w:pPr>
            <w:r w:rsidRPr="00F620E5">
              <w:t xml:space="preserve">2 место  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r w:rsidRPr="00F620E5">
              <w:t>Муниципальный  этап Всероссийских спортивных игр школьников «Президентские спортивные игры» по настольному теннису (девушки)</w:t>
            </w:r>
          </w:p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0E5">
              <w:t xml:space="preserve">2 место  </w:t>
            </w:r>
          </w:p>
        </w:tc>
      </w:tr>
      <w:tr w:rsidR="00DF3037" w:rsidRPr="00FC4656" w:rsidTr="00DF3037">
        <w:tc>
          <w:tcPr>
            <w:tcW w:w="10632" w:type="dxa"/>
            <w:gridSpan w:val="4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«Диктант Победы»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59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Полумарафон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«Бегом по Золотому кольцу»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 «Спеши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ить»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викторина «Безопасная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знаем всё про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 взгляд сквозь века»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«Память сильнее времени»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483" w:type="dxa"/>
          </w:tcPr>
          <w:p w:rsidR="00DF3037" w:rsidRPr="00F620E5" w:rsidRDefault="00F620E5" w:rsidP="00F6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5 класса 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XXI областной фестиваль детского и юношеского художественного творчества «Радуга»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3483" w:type="dxa"/>
          </w:tcPr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6 класса -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Обучающаяся 9 класса 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рисунков «Князь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47 чел</w:t>
            </w:r>
          </w:p>
        </w:tc>
        <w:tc>
          <w:tcPr>
            <w:tcW w:w="3483" w:type="dxa"/>
          </w:tcPr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5 класса 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3 класса 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237AD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молодёжного творчества «</w:t>
            </w:r>
            <w:proofErr w:type="spellStart"/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</w:tcPr>
          <w:p w:rsidR="00DF3037" w:rsidRPr="00237AD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237AD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483" w:type="dxa"/>
          </w:tcPr>
          <w:p w:rsidR="00DF3037" w:rsidRPr="00237AD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D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«Мы играем сказку» Областной фестиваль детских любительских театров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XV фестиваль любительских театров «Действующие лица»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Межрегиональный Открытый театральный фестиваль «Выкса театральная-21» г. Выкса, Нижегородская область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20 чел 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DF3037" w:rsidRPr="00FC4656" w:rsidTr="00DF3037">
        <w:tc>
          <w:tcPr>
            <w:tcW w:w="10632" w:type="dxa"/>
            <w:gridSpan w:val="4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«Культурный норматив школьника» - «Культурный диктант»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IV Международный фестиваль любительских театров «Театр. Осень. Пушкин» г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</w:rPr>
              <w:t>ушкин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90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42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 3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Международная общественная акция «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Далевский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диктант»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 11 чел.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56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 2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«Не в силе бог, а в правде»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 2 место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акция Цифровой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«Юный предприниматель и финансовая грамотность»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IV Международный форум театрального искусства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ЕАТРОН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– 2021»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483" w:type="dxa"/>
          </w:tcPr>
          <w:p w:rsidR="00DF3037" w:rsidRPr="00F620E5" w:rsidRDefault="00F620E5" w:rsidP="00F6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9 класса, обучающийся 7 класса  - 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 конкурса чтецов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 xml:space="preserve">II Международный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</w:rPr>
              <w:t xml:space="preserve"> конкурс чтецов "Александр Невский и великая Русь"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32 чел</w:t>
            </w:r>
          </w:p>
        </w:tc>
        <w:tc>
          <w:tcPr>
            <w:tcW w:w="3483" w:type="dxa"/>
          </w:tcPr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Обучающаяся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5 класса 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чтецов "Строки, опаленные войной", посвященный 75-летию Победы в Великой Отечественной войне.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37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 9 чел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Всероссийский конкурс сочинений "Без срока давности"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 2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XXI Всероссийский фестиваль любительских театров «Успех-21»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  <w:tc>
          <w:tcPr>
            <w:tcW w:w="3483" w:type="dxa"/>
          </w:tcPr>
          <w:p w:rsidR="00DF3037" w:rsidRPr="00F620E5" w:rsidRDefault="00F620E5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театра-студии «Новая сцена» (3 человека) - </w:t>
            </w:r>
            <w:r w:rsidR="00DF3037" w:rsidRPr="00F620E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Международный VI фестиваль детского и юношеского творчества«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</w:rPr>
              <w:t>Future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620E5">
              <w:rPr>
                <w:rFonts w:ascii="Times New Roman" w:hAnsi="Times New Roman" w:cs="Times New Roman"/>
                <w:sz w:val="24"/>
              </w:rPr>
              <w:t>Kids</w:t>
            </w:r>
            <w:proofErr w:type="spellEnd"/>
            <w:r w:rsidRPr="00F620E5">
              <w:rPr>
                <w:rFonts w:ascii="Times New Roman" w:hAnsi="Times New Roman" w:cs="Times New Roman"/>
                <w:sz w:val="24"/>
              </w:rPr>
              <w:t xml:space="preserve"> 20»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DF3037" w:rsidRPr="00FC4656" w:rsidTr="00DF3037">
        <w:tc>
          <w:tcPr>
            <w:tcW w:w="3526" w:type="dxa"/>
          </w:tcPr>
          <w:p w:rsidR="00DF3037" w:rsidRPr="00F620E5" w:rsidRDefault="00DF3037" w:rsidP="00DF3037">
            <w:pPr>
              <w:rPr>
                <w:rFonts w:ascii="Times New Roman" w:hAnsi="Times New Roman" w:cs="Times New Roman"/>
              </w:rPr>
            </w:pPr>
            <w:r w:rsidRPr="00F620E5">
              <w:rPr>
                <w:rFonts w:ascii="Times New Roman" w:hAnsi="Times New Roman" w:cs="Times New Roman"/>
                <w:sz w:val="24"/>
              </w:rPr>
              <w:t>Международный фестиваль юношеских и молодежных театров</w:t>
            </w:r>
            <w:proofErr w:type="gramStart"/>
            <w:r w:rsidRPr="00F620E5">
              <w:rPr>
                <w:rFonts w:ascii="Times New Roman" w:hAnsi="Times New Roman" w:cs="Times New Roman"/>
                <w:sz w:val="24"/>
              </w:rPr>
              <w:t>«П</w:t>
            </w:r>
            <w:proofErr w:type="gramEnd"/>
            <w:r w:rsidRPr="00F620E5">
              <w:rPr>
                <w:rFonts w:ascii="Times New Roman" w:hAnsi="Times New Roman" w:cs="Times New Roman"/>
                <w:sz w:val="24"/>
              </w:rPr>
              <w:t>араллельные миры»</w:t>
            </w: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DF3037" w:rsidRPr="00CE5E8A" w:rsidTr="00DF3037">
        <w:tc>
          <w:tcPr>
            <w:tcW w:w="3526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1906 чел</w:t>
            </w:r>
          </w:p>
        </w:tc>
        <w:tc>
          <w:tcPr>
            <w:tcW w:w="3483" w:type="dxa"/>
          </w:tcPr>
          <w:p w:rsidR="00DF3037" w:rsidRPr="00F620E5" w:rsidRDefault="00DF3037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E5">
              <w:rPr>
                <w:rFonts w:ascii="Times New Roman" w:hAnsi="Times New Roman" w:cs="Times New Roman"/>
                <w:sz w:val="24"/>
                <w:szCs w:val="24"/>
              </w:rPr>
              <w:t>215 чел</w:t>
            </w:r>
          </w:p>
        </w:tc>
      </w:tr>
    </w:tbl>
    <w:p w:rsidR="00DF3037" w:rsidRPr="000C48E1" w:rsidRDefault="00DF3037" w:rsidP="00DF3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3037" w:rsidRPr="000C48E1" w:rsidRDefault="00DF3037" w:rsidP="00F11AE2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622BE5" w:rsidRPr="000C48E1" w:rsidRDefault="00977C79" w:rsidP="00D0409F">
      <w:pPr>
        <w:tabs>
          <w:tab w:val="left" w:pos="17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платформами для реализации образовательных программ с применением электронного обучения и дистанционных образовательных технологий в МОУ СШ №2 являются федеральные образовательные платформы </w:t>
      </w:r>
      <w:proofErr w:type="spellStart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</w:t>
      </w:r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классы), </w:t>
      </w:r>
      <w:proofErr w:type="spellStart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(5-8 классы), РЭШ (</w:t>
      </w:r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классы), </w:t>
      </w:r>
      <w:proofErr w:type="spellStart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(9-11 классы), платформа </w:t>
      </w:r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позволяет проводить </w:t>
      </w:r>
      <w:proofErr w:type="spellStart"/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2D6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онлайн-встречи</w:t>
      </w:r>
      <w:proofErr w:type="spellEnd"/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чат и мобильную совместную работу.</w:t>
      </w:r>
    </w:p>
    <w:p w:rsidR="00FB02AB" w:rsidRPr="000C48E1" w:rsidRDefault="00020671" w:rsidP="00F11AE2">
      <w:pPr>
        <w:tabs>
          <w:tab w:val="left" w:pos="179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4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</w:t>
      </w:r>
      <w:r w:rsidR="00FB02AB" w:rsidRPr="000C48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профильного обучения</w:t>
      </w:r>
    </w:p>
    <w:p w:rsidR="00622BE5" w:rsidRPr="000C48E1" w:rsidRDefault="00622BE5" w:rsidP="00F11AE2">
      <w:pPr>
        <w:tabs>
          <w:tab w:val="left" w:pos="179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запросам  обучающихся 9-х классов и их родителей (законных представителей) 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7F4D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E4825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D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профиль с углубленным изучением отдельных предметов. В 11 классе обучающиеся </w:t>
      </w:r>
      <w:r w:rsidR="002A2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продолжили получать образование</w:t>
      </w:r>
      <w:r w:rsidR="00AF2CCD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социально-экономическом профиле, универсальном профиле с углубленным изучением отдельных предметов.</w:t>
      </w:r>
      <w:r w:rsidR="004F1752" w:rsidRPr="000C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2AB" w:rsidRPr="002D60EB" w:rsidRDefault="00FB02AB" w:rsidP="00F11AE2">
      <w:pPr>
        <w:tabs>
          <w:tab w:val="left" w:pos="179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60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Характеристика педагогических кадров</w:t>
      </w:r>
    </w:p>
    <w:p w:rsidR="00BC20B3" w:rsidRPr="00CD0E05" w:rsidRDefault="00BC20B3" w:rsidP="00BC20B3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2D60EB">
        <w:rPr>
          <w:sz w:val="24"/>
          <w:szCs w:val="24"/>
        </w:rPr>
        <w:t>Общая численность педагогических работников - 37</w:t>
      </w:r>
      <w:r w:rsidRPr="0015300D">
        <w:rPr>
          <w:sz w:val="24"/>
          <w:szCs w:val="24"/>
        </w:rPr>
        <w:t xml:space="preserve"> человек, 2 - внешние совместители</w:t>
      </w:r>
      <w:r>
        <w:rPr>
          <w:sz w:val="24"/>
          <w:szCs w:val="24"/>
        </w:rPr>
        <w:t>,</w:t>
      </w:r>
      <w:r w:rsidRPr="0015300D">
        <w:rPr>
          <w:sz w:val="24"/>
          <w:szCs w:val="24"/>
        </w:rPr>
        <w:t xml:space="preserve"> 9</w:t>
      </w:r>
      <w:r w:rsidRPr="00CD0E05">
        <w:rPr>
          <w:sz w:val="24"/>
          <w:szCs w:val="24"/>
        </w:rPr>
        <w:t xml:space="preserve"> (2</w:t>
      </w:r>
      <w:r>
        <w:rPr>
          <w:sz w:val="24"/>
          <w:szCs w:val="24"/>
        </w:rPr>
        <w:t>4,3</w:t>
      </w:r>
      <w:r w:rsidRPr="00CD0E05">
        <w:rPr>
          <w:sz w:val="24"/>
          <w:szCs w:val="24"/>
        </w:rPr>
        <w:t>%) человек имеют высшую категорию, 19 (</w:t>
      </w:r>
      <w:r>
        <w:rPr>
          <w:sz w:val="24"/>
          <w:szCs w:val="24"/>
        </w:rPr>
        <w:t>51,3</w:t>
      </w:r>
      <w:r w:rsidRPr="00CD0E05">
        <w:rPr>
          <w:sz w:val="24"/>
          <w:szCs w:val="24"/>
        </w:rPr>
        <w:t>%) человек - первую категорию.</w:t>
      </w:r>
      <w:r>
        <w:rPr>
          <w:sz w:val="24"/>
          <w:szCs w:val="24"/>
        </w:rPr>
        <w:t xml:space="preserve"> </w:t>
      </w:r>
    </w:p>
    <w:p w:rsidR="00BC20B3" w:rsidRDefault="00BC20B3" w:rsidP="00BC20B3">
      <w:pPr>
        <w:ind w:firstLine="142"/>
        <w:jc w:val="both"/>
        <w:rPr>
          <w:sz w:val="24"/>
          <w:szCs w:val="24"/>
        </w:rPr>
      </w:pPr>
      <w:r w:rsidRPr="006D7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в 2020-2021 учебном году начал работу над методической темой школы: «Функциональная грамотность школьников как одно из условий достижения новых образовательных результатов в условиях реализации ФГОС</w:t>
      </w:r>
      <w:r w:rsidRPr="006D744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BC20B3" w:rsidRDefault="00BC20B3" w:rsidP="00BC20B3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г. наша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работала в рамках </w:t>
      </w:r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инновационной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«Система методического сопровождения процесса формирования функциональной грамотности обучающихся в условиях муниципальной системы образования». </w:t>
      </w:r>
    </w:p>
    <w:p w:rsidR="00BC20B3" w:rsidRPr="0015300D" w:rsidRDefault="00BC20B3" w:rsidP="00BC20B3">
      <w:pPr>
        <w:ind w:firstLine="142"/>
        <w:jc w:val="both"/>
        <w:rPr>
          <w:sz w:val="24"/>
          <w:szCs w:val="24"/>
        </w:rPr>
      </w:pPr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нашей школы был представлен в рамках Городской конференции педагогических работников муниципальных образовательных учреждений были проведены мастер-классы, в которых приняли участие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 (Коршунова О.В., Чёрная Н.С.) и среднего звена (</w:t>
      </w:r>
      <w:proofErr w:type="spellStart"/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Вахрина</w:t>
      </w:r>
      <w:proofErr w:type="spellEnd"/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Е.Е, Павлова Т.В.) и Городской августовской конференции («Калейдоскоп методического опыта. Реализация программ методического сопровождения педагогов в общеобразовательных организациях по проблемам формирования функциональной грамотности»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(Павлова Т.В., </w:t>
      </w:r>
      <w:proofErr w:type="spellStart"/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Вахрина</w:t>
      </w:r>
      <w:proofErr w:type="spellEnd"/>
      <w:r w:rsidRPr="0015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Е.Е.).</w:t>
      </w:r>
    </w:p>
    <w:p w:rsidR="00BC20B3" w:rsidRPr="002B4BA9" w:rsidRDefault="00BC20B3" w:rsidP="00BC20B3">
      <w:pPr>
        <w:pStyle w:val="ftextjus"/>
        <w:spacing w:before="0" w:beforeAutospacing="0" w:after="120" w:afterAutospacing="0"/>
        <w:ind w:firstLine="567"/>
        <w:jc w:val="both"/>
        <w:rPr>
          <w:rFonts w:eastAsia="Times New Roman"/>
          <w:bCs/>
        </w:rPr>
      </w:pPr>
      <w:r w:rsidRPr="002B4BA9">
        <w:rPr>
          <w:rFonts w:eastAsiaTheme="minorEastAsia"/>
          <w:bCs/>
        </w:rPr>
        <w:t>В 20</w:t>
      </w:r>
      <w:r>
        <w:rPr>
          <w:rFonts w:eastAsiaTheme="minorEastAsia"/>
          <w:bCs/>
        </w:rPr>
        <w:t>20</w:t>
      </w:r>
      <w:r w:rsidRPr="002B4BA9">
        <w:rPr>
          <w:rFonts w:eastAsiaTheme="minorEastAsia"/>
          <w:bCs/>
        </w:rPr>
        <w:t>-202</w:t>
      </w:r>
      <w:r>
        <w:rPr>
          <w:rFonts w:eastAsiaTheme="minorEastAsia"/>
          <w:bCs/>
        </w:rPr>
        <w:t>1</w:t>
      </w:r>
      <w:r w:rsidRPr="002B4BA9">
        <w:rPr>
          <w:rFonts w:eastAsiaTheme="minorEastAsia"/>
          <w:bCs/>
        </w:rPr>
        <w:t xml:space="preserve"> учебном году педагоги нашей школы (</w:t>
      </w:r>
      <w:proofErr w:type="spellStart"/>
      <w:r w:rsidRPr="002B4BA9">
        <w:rPr>
          <w:rFonts w:eastAsiaTheme="minorEastAsia"/>
          <w:bCs/>
        </w:rPr>
        <w:t>Вахрина</w:t>
      </w:r>
      <w:proofErr w:type="spellEnd"/>
      <w:r w:rsidRPr="002B4BA9">
        <w:rPr>
          <w:rFonts w:eastAsiaTheme="minorEastAsia"/>
          <w:bCs/>
        </w:rPr>
        <w:t xml:space="preserve"> Е.Е., Павлова Т.В., Малыгина Л.В.) работали в составе Городской проблемной группы по вопросам формирования функциональной грамотности обучающихся ООО. </w:t>
      </w:r>
      <w:r>
        <w:rPr>
          <w:rFonts w:eastAsiaTheme="minorEastAsia"/>
          <w:bCs/>
        </w:rPr>
        <w:t>В</w:t>
      </w:r>
      <w:r w:rsidRPr="002B4BA9">
        <w:rPr>
          <w:rFonts w:eastAsiaTheme="minorEastAsia"/>
          <w:bCs/>
        </w:rPr>
        <w:t xml:space="preserve"> 2020 г. </w:t>
      </w:r>
      <w:r>
        <w:rPr>
          <w:rFonts w:eastAsiaTheme="minorEastAsia"/>
          <w:bCs/>
        </w:rPr>
        <w:t xml:space="preserve">на городском совещании «Парад методических идей» </w:t>
      </w:r>
      <w:r w:rsidRPr="002B4BA9">
        <w:rPr>
          <w:rFonts w:eastAsiaTheme="minorEastAsia"/>
          <w:bCs/>
        </w:rPr>
        <w:t xml:space="preserve">наша школа </w:t>
      </w:r>
      <w:r>
        <w:rPr>
          <w:rFonts w:eastAsiaTheme="minorEastAsia"/>
          <w:bCs/>
        </w:rPr>
        <w:t>выступила</w:t>
      </w:r>
      <w:r w:rsidRPr="002B4BA9">
        <w:rPr>
          <w:rFonts w:eastAsia="Times New Roman"/>
          <w:bCs/>
        </w:rPr>
        <w:t xml:space="preserve"> в рамках реализации </w:t>
      </w:r>
      <w:r>
        <w:rPr>
          <w:rFonts w:eastAsia="Times New Roman"/>
          <w:bCs/>
        </w:rPr>
        <w:t xml:space="preserve">РИП </w:t>
      </w:r>
      <w:r>
        <w:rPr>
          <w:rFonts w:eastAsiaTheme="minorEastAsia"/>
          <w:bCs/>
        </w:rPr>
        <w:t xml:space="preserve">по теме: </w:t>
      </w:r>
      <w:r w:rsidRPr="002B4BA9">
        <w:rPr>
          <w:rFonts w:eastAsia="Times New Roman"/>
          <w:bCs/>
        </w:rPr>
        <w:t xml:space="preserve">«Система методического сопровождения процесса формирования функциональной грамотности обучающихся в </w:t>
      </w:r>
      <w:r>
        <w:rPr>
          <w:rFonts w:eastAsia="Times New Roman"/>
          <w:bCs/>
        </w:rPr>
        <w:t>МОУ СШ № 2</w:t>
      </w:r>
      <w:r w:rsidRPr="002B4BA9">
        <w:rPr>
          <w:rFonts w:eastAsia="Times New Roman"/>
          <w:bCs/>
        </w:rPr>
        <w:t>»</w:t>
      </w:r>
      <w:r>
        <w:rPr>
          <w:rFonts w:eastAsia="Times New Roman"/>
          <w:bCs/>
        </w:rPr>
        <w:t xml:space="preserve"> (зам. директора </w:t>
      </w:r>
      <w:proofErr w:type="spellStart"/>
      <w:r>
        <w:rPr>
          <w:rFonts w:eastAsia="Times New Roman"/>
          <w:bCs/>
        </w:rPr>
        <w:t>Вахрина</w:t>
      </w:r>
      <w:proofErr w:type="spellEnd"/>
      <w:r>
        <w:rPr>
          <w:rFonts w:eastAsia="Times New Roman"/>
          <w:bCs/>
        </w:rPr>
        <w:t xml:space="preserve"> Е.Е., Павлова Т.В.)</w:t>
      </w:r>
      <w:r w:rsidRPr="002B4BA9">
        <w:rPr>
          <w:rFonts w:eastAsia="Times New Roman"/>
          <w:bCs/>
        </w:rPr>
        <w:t>.</w:t>
      </w:r>
    </w:p>
    <w:p w:rsidR="00BC20B3" w:rsidRPr="001A5B3F" w:rsidRDefault="00BC20B3" w:rsidP="00BC20B3">
      <w:pPr>
        <w:shd w:val="clear" w:color="auto" w:fill="FFFFFF"/>
        <w:ind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же учебном году </w:t>
      </w:r>
      <w:proofErr w:type="spellStart"/>
      <w:r w:rsidRPr="001A5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Вахрина</w:t>
      </w:r>
      <w:proofErr w:type="spellEnd"/>
      <w:r w:rsidRPr="001A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Е.Е., как учитель русского языка и литературы, приняла участие в Городском фестивале 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«Формируем функциональную грамотность школьников», провела мастер-класс, в рамках городского методического объединения учителей русского языка и литературы «Формируем ФГ школьников на уроках </w:t>
      </w:r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русского языка».</w:t>
      </w:r>
    </w:p>
    <w:p w:rsidR="00BC20B3" w:rsidRPr="001A5B3F" w:rsidRDefault="00BC20B3" w:rsidP="00BC20B3">
      <w:pPr>
        <w:ind w:firstLine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2020-202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 г</w:t>
      </w:r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Князева Т.В., учитель русского языка и литературы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стала полуфиналистом Международного онлайн-конкурса чтецов «Строки, опаленные войной», организованного «ЦБС» Городская библиотека им А.Невского. Была организатором в МОУ СШ № 2 Всероссийской акции «</w:t>
      </w:r>
      <w:proofErr w:type="spellStart"/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Далевский</w:t>
      </w:r>
      <w:proofErr w:type="spellEnd"/>
      <w:r w:rsidRPr="001A5B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диктант».</w:t>
      </w:r>
    </w:p>
    <w:p w:rsidR="00BC20B3" w:rsidRPr="001A5B3F" w:rsidRDefault="00BC20B3" w:rsidP="00BC20B3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B3F">
        <w:rPr>
          <w:rFonts w:ascii="Times New Roman" w:hAnsi="Times New Roman" w:cs="Times New Roman"/>
          <w:bCs/>
          <w:sz w:val="24"/>
          <w:szCs w:val="24"/>
        </w:rPr>
        <w:t xml:space="preserve">В 2020-2021 учебном году активно принимали участие педагоги нашей школы как профессиональное жюри разных конкурсов: </w:t>
      </w:r>
    </w:p>
    <w:p w:rsidR="00BC20B3" w:rsidRPr="002B4BA9" w:rsidRDefault="00BC20B3" w:rsidP="00BC20B3">
      <w:pPr>
        <w:pStyle w:val="a3"/>
        <w:numPr>
          <w:ilvl w:val="0"/>
          <w:numId w:val="22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2B4BA9">
        <w:rPr>
          <w:rFonts w:ascii="Times New Roman" w:eastAsiaTheme="minorEastAsia" w:hAnsi="Times New Roman"/>
          <w:sz w:val="24"/>
          <w:szCs w:val="24"/>
        </w:rPr>
        <w:t>Профессиональное (общественное) жюри регионального этапа Всероссийского конкурса</w:t>
      </w:r>
      <w:proofErr w:type="gramStart"/>
      <w:r w:rsidRPr="002B4BA9">
        <w:rPr>
          <w:rFonts w:ascii="Times New Roman" w:eastAsiaTheme="minorEastAsia" w:hAnsi="Times New Roman"/>
          <w:sz w:val="24"/>
          <w:szCs w:val="24"/>
        </w:rPr>
        <w:t>«П</w:t>
      </w:r>
      <w:proofErr w:type="gramEnd"/>
      <w:r w:rsidRPr="002B4BA9">
        <w:rPr>
          <w:rFonts w:ascii="Times New Roman" w:eastAsiaTheme="minorEastAsia" w:hAnsi="Times New Roman"/>
          <w:sz w:val="24"/>
          <w:szCs w:val="24"/>
        </w:rPr>
        <w:t>едагогический дебют» в 202</w:t>
      </w:r>
      <w:r>
        <w:rPr>
          <w:rFonts w:ascii="Times New Roman" w:eastAsiaTheme="minorEastAsia" w:hAnsi="Times New Roman"/>
          <w:sz w:val="24"/>
          <w:szCs w:val="24"/>
        </w:rPr>
        <w:t>1</w:t>
      </w:r>
      <w:r w:rsidRPr="002B4BA9">
        <w:rPr>
          <w:rFonts w:ascii="Times New Roman" w:eastAsiaTheme="minorEastAsia" w:hAnsi="Times New Roman"/>
          <w:sz w:val="24"/>
          <w:szCs w:val="24"/>
        </w:rPr>
        <w:t> году</w:t>
      </w:r>
      <w:r w:rsidRPr="002B4BA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4BA9">
        <w:rPr>
          <w:rFonts w:ascii="Times New Roman" w:hAnsi="Times New Roman"/>
          <w:bCs/>
          <w:sz w:val="24"/>
          <w:szCs w:val="24"/>
        </w:rPr>
        <w:t>Долгушина</w:t>
      </w:r>
      <w:proofErr w:type="spellEnd"/>
      <w:r w:rsidRPr="002B4BA9">
        <w:rPr>
          <w:rFonts w:ascii="Times New Roman" w:hAnsi="Times New Roman"/>
          <w:bCs/>
          <w:sz w:val="24"/>
          <w:szCs w:val="24"/>
        </w:rPr>
        <w:t xml:space="preserve"> Т.В., Павлова Т.В., </w:t>
      </w:r>
      <w:proofErr w:type="spellStart"/>
      <w:r w:rsidRPr="002B4BA9">
        <w:rPr>
          <w:rFonts w:ascii="Times New Roman" w:hAnsi="Times New Roman"/>
          <w:bCs/>
          <w:sz w:val="24"/>
          <w:szCs w:val="24"/>
        </w:rPr>
        <w:t>Вахрина</w:t>
      </w:r>
      <w:proofErr w:type="spellEnd"/>
      <w:r w:rsidRPr="002B4BA9">
        <w:rPr>
          <w:rFonts w:ascii="Times New Roman" w:hAnsi="Times New Roman"/>
          <w:bCs/>
          <w:sz w:val="24"/>
          <w:szCs w:val="24"/>
        </w:rPr>
        <w:t xml:space="preserve"> Е.Е., Малыгина Л.В., </w:t>
      </w:r>
      <w:proofErr w:type="spellStart"/>
      <w:r w:rsidRPr="002B4BA9">
        <w:rPr>
          <w:rFonts w:ascii="Times New Roman" w:hAnsi="Times New Roman"/>
          <w:bCs/>
          <w:sz w:val="24"/>
          <w:szCs w:val="24"/>
        </w:rPr>
        <w:t>Слободянюк</w:t>
      </w:r>
      <w:proofErr w:type="spellEnd"/>
      <w:r w:rsidRPr="002B4BA9">
        <w:rPr>
          <w:rFonts w:ascii="Times New Roman" w:hAnsi="Times New Roman"/>
          <w:bCs/>
          <w:sz w:val="24"/>
          <w:szCs w:val="24"/>
        </w:rPr>
        <w:t xml:space="preserve"> Н.Н., </w:t>
      </w:r>
      <w:proofErr w:type="spellStart"/>
      <w:r w:rsidRPr="002B4BA9">
        <w:rPr>
          <w:rFonts w:ascii="Times New Roman" w:hAnsi="Times New Roman"/>
          <w:bCs/>
          <w:sz w:val="24"/>
          <w:szCs w:val="24"/>
        </w:rPr>
        <w:t>Курилко</w:t>
      </w:r>
      <w:proofErr w:type="spellEnd"/>
      <w:r w:rsidRPr="002B4BA9">
        <w:rPr>
          <w:rFonts w:ascii="Times New Roman" w:hAnsi="Times New Roman"/>
          <w:bCs/>
          <w:sz w:val="24"/>
          <w:szCs w:val="24"/>
        </w:rPr>
        <w:t xml:space="preserve"> Н.В.)</w:t>
      </w:r>
    </w:p>
    <w:p w:rsidR="00BC20B3" w:rsidRPr="00742625" w:rsidRDefault="00BC20B3" w:rsidP="00BC20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Cs/>
          <w:sz w:val="24"/>
          <w:szCs w:val="24"/>
        </w:rPr>
      </w:pPr>
      <w:r w:rsidRPr="002B4BA9">
        <w:rPr>
          <w:rFonts w:ascii="Times New Roman" w:hAnsi="Times New Roman"/>
          <w:bCs/>
          <w:sz w:val="24"/>
          <w:szCs w:val="24"/>
        </w:rPr>
        <w:t>Профессиональное (общественное) жюри регионального этапа Всероссийского конкурса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42625">
        <w:rPr>
          <w:rFonts w:ascii="Times New Roman" w:hAnsi="Times New Roman"/>
          <w:bCs/>
          <w:sz w:val="24"/>
          <w:szCs w:val="24"/>
        </w:rPr>
        <w:t>«Учитель года России» 2021 (</w:t>
      </w:r>
      <w:r w:rsidRPr="00742625">
        <w:rPr>
          <w:rFonts w:ascii="Times New Roman" w:hAnsi="Times New Roman"/>
          <w:sz w:val="24"/>
          <w:szCs w:val="24"/>
        </w:rPr>
        <w:t xml:space="preserve">Павлова Т.В., </w:t>
      </w:r>
      <w:proofErr w:type="spellStart"/>
      <w:r w:rsidRPr="00742625">
        <w:rPr>
          <w:rFonts w:ascii="Times New Roman" w:hAnsi="Times New Roman"/>
          <w:sz w:val="24"/>
          <w:szCs w:val="24"/>
        </w:rPr>
        <w:t>Вахрина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Е.Е., Парменова Л.В., Прохорова И.В., Малыгина Л.В., Коршунова О.В., Чёрная Н.С., Бакуменко В.О., </w:t>
      </w:r>
      <w:proofErr w:type="spellStart"/>
      <w:r w:rsidRPr="00742625">
        <w:rPr>
          <w:rFonts w:ascii="Times New Roman" w:hAnsi="Times New Roman"/>
          <w:sz w:val="24"/>
          <w:szCs w:val="24"/>
        </w:rPr>
        <w:t>Слобожанинова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742625">
        <w:rPr>
          <w:rFonts w:ascii="Times New Roman" w:hAnsi="Times New Roman"/>
          <w:sz w:val="24"/>
          <w:szCs w:val="24"/>
        </w:rPr>
        <w:t>Курилко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Н.В., Беднова Н.В., Фомина Н.С., Демидова Н.Ф.)</w:t>
      </w:r>
    </w:p>
    <w:p w:rsidR="00BC20B3" w:rsidRPr="002B4BA9" w:rsidRDefault="00BC20B3" w:rsidP="00BC20B3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EE2AE2">
        <w:rPr>
          <w:rFonts w:ascii="Times New Roman" w:eastAsiaTheme="minorEastAsia" w:hAnsi="Times New Roman"/>
          <w:bCs/>
          <w:sz w:val="24"/>
          <w:szCs w:val="24"/>
        </w:rPr>
        <w:lastRenderedPageBreak/>
        <w:t>Жюри городск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ого конкурса чтецов 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>«Живая классика»</w:t>
      </w:r>
      <w:r>
        <w:rPr>
          <w:rFonts w:ascii="Times New Roman" w:hAnsi="Times New Roman"/>
          <w:bCs/>
          <w:sz w:val="24"/>
          <w:szCs w:val="24"/>
        </w:rPr>
        <w:t xml:space="preserve"> (Князева Т.В.</w:t>
      </w:r>
      <w:r w:rsidRPr="002B4BA9">
        <w:rPr>
          <w:rFonts w:ascii="Times New Roman" w:hAnsi="Times New Roman"/>
          <w:bCs/>
          <w:sz w:val="24"/>
          <w:szCs w:val="24"/>
        </w:rPr>
        <w:t>)</w:t>
      </w:r>
    </w:p>
    <w:p w:rsidR="00BC20B3" w:rsidRPr="002B4BA9" w:rsidRDefault="00BC20B3" w:rsidP="00BC20B3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Жюри 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>“Всероссийск</w:t>
      </w:r>
      <w:r>
        <w:rPr>
          <w:rFonts w:ascii="Times New Roman" w:eastAsiaTheme="minorEastAsia" w:hAnsi="Times New Roman"/>
          <w:bCs/>
          <w:sz w:val="24"/>
          <w:szCs w:val="24"/>
        </w:rPr>
        <w:t>ий конкурс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 xml:space="preserve"> сочинени</w:t>
      </w:r>
      <w:r>
        <w:rPr>
          <w:rFonts w:ascii="Times New Roman" w:eastAsiaTheme="minorEastAsia" w:hAnsi="Times New Roman"/>
          <w:bCs/>
          <w:sz w:val="24"/>
          <w:szCs w:val="24"/>
        </w:rPr>
        <w:t>й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 xml:space="preserve"> школьников” (Князева Т.В., Павлова Т.В.), </w:t>
      </w:r>
    </w:p>
    <w:p w:rsidR="00BC20B3" w:rsidRPr="002B4BA9" w:rsidRDefault="00BC20B3" w:rsidP="00BC20B3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EE2AE2">
        <w:rPr>
          <w:rFonts w:ascii="Times New Roman" w:eastAsiaTheme="minorEastAsia" w:hAnsi="Times New Roman"/>
          <w:bCs/>
          <w:sz w:val="24"/>
          <w:szCs w:val="24"/>
        </w:rPr>
        <w:t>Жюри городск</w:t>
      </w:r>
      <w:r>
        <w:rPr>
          <w:rFonts w:ascii="Times New Roman" w:eastAsiaTheme="minorEastAsia" w:hAnsi="Times New Roman"/>
          <w:bCs/>
          <w:sz w:val="24"/>
          <w:szCs w:val="24"/>
        </w:rPr>
        <w:t>их к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>онкурс</w:t>
      </w:r>
      <w:r>
        <w:rPr>
          <w:rFonts w:ascii="Times New Roman" w:eastAsiaTheme="minorEastAsia" w:hAnsi="Times New Roman"/>
          <w:bCs/>
          <w:sz w:val="24"/>
          <w:szCs w:val="24"/>
        </w:rPr>
        <w:t>ов</w:t>
      </w:r>
      <w:r w:rsidRPr="002B4BA9">
        <w:rPr>
          <w:rFonts w:ascii="Times New Roman" w:eastAsiaTheme="minorEastAsia" w:hAnsi="Times New Roman"/>
          <w:bCs/>
          <w:sz w:val="24"/>
          <w:szCs w:val="24"/>
        </w:rPr>
        <w:t xml:space="preserve"> проектных и исследовательских работ школьников (</w:t>
      </w:r>
      <w:r w:rsidRPr="002B4BA9">
        <w:rPr>
          <w:rFonts w:ascii="Times New Roman" w:hAnsi="Times New Roman"/>
          <w:bCs/>
          <w:sz w:val="24"/>
          <w:szCs w:val="24"/>
        </w:rPr>
        <w:t xml:space="preserve">Павлова Т.В., </w:t>
      </w:r>
      <w:proofErr w:type="spellStart"/>
      <w:r w:rsidRPr="002B4BA9">
        <w:rPr>
          <w:rFonts w:ascii="Times New Roman" w:hAnsi="Times New Roman"/>
          <w:bCs/>
          <w:sz w:val="24"/>
          <w:szCs w:val="24"/>
        </w:rPr>
        <w:t>Вахрина</w:t>
      </w:r>
      <w:proofErr w:type="spellEnd"/>
      <w:r w:rsidRPr="002B4BA9">
        <w:rPr>
          <w:rFonts w:ascii="Times New Roman" w:hAnsi="Times New Roman"/>
          <w:bCs/>
          <w:sz w:val="24"/>
          <w:szCs w:val="24"/>
        </w:rPr>
        <w:t xml:space="preserve"> Е.Е.,  Малыгина Л.В.</w:t>
      </w:r>
      <w:r>
        <w:rPr>
          <w:rFonts w:ascii="Times New Roman" w:hAnsi="Times New Roman"/>
          <w:bCs/>
          <w:sz w:val="24"/>
          <w:szCs w:val="24"/>
        </w:rPr>
        <w:t xml:space="preserve">, Прохорова И.В., </w:t>
      </w:r>
      <w:proofErr w:type="spellStart"/>
      <w:r>
        <w:rPr>
          <w:rFonts w:ascii="Times New Roman" w:hAnsi="Times New Roman"/>
          <w:bCs/>
          <w:sz w:val="24"/>
          <w:szCs w:val="24"/>
        </w:rPr>
        <w:t>Курилко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Н.В.</w:t>
      </w:r>
      <w:r w:rsidRPr="002B4BA9">
        <w:rPr>
          <w:rFonts w:ascii="Times New Roman" w:hAnsi="Times New Roman"/>
          <w:bCs/>
          <w:sz w:val="24"/>
          <w:szCs w:val="24"/>
        </w:rPr>
        <w:t>)</w:t>
      </w:r>
    </w:p>
    <w:p w:rsidR="00BC20B3" w:rsidRPr="002B4BA9" w:rsidRDefault="00BC20B3" w:rsidP="00BC20B3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EE2AE2">
        <w:rPr>
          <w:rFonts w:ascii="Times New Roman" w:eastAsiaTheme="minorEastAsia" w:hAnsi="Times New Roman"/>
          <w:bCs/>
          <w:sz w:val="24"/>
          <w:szCs w:val="24"/>
        </w:rPr>
        <w:t xml:space="preserve">Жюри городских  </w:t>
      </w:r>
      <w:proofErr w:type="spellStart"/>
      <w:r w:rsidRPr="00EE2AE2">
        <w:rPr>
          <w:rFonts w:ascii="Times New Roman" w:eastAsiaTheme="minorEastAsia" w:hAnsi="Times New Roman"/>
          <w:bCs/>
          <w:sz w:val="24"/>
          <w:szCs w:val="24"/>
        </w:rPr>
        <w:t>Малашенковских</w:t>
      </w:r>
      <w:proofErr w:type="spellEnd"/>
      <w:r w:rsidRPr="00EE2AE2">
        <w:rPr>
          <w:rFonts w:ascii="Times New Roman" w:eastAsiaTheme="minorEastAsia" w:hAnsi="Times New Roman"/>
          <w:bCs/>
          <w:sz w:val="24"/>
          <w:szCs w:val="24"/>
        </w:rPr>
        <w:t xml:space="preserve"> филологических чтений </w:t>
      </w:r>
      <w:r w:rsidRPr="002B4BA9">
        <w:rPr>
          <w:rFonts w:ascii="Times New Roman" w:hAnsi="Times New Roman"/>
          <w:spacing w:val="-2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Князева Т.В.</w:t>
      </w:r>
      <w:r w:rsidRPr="002B4BA9">
        <w:rPr>
          <w:rFonts w:ascii="Times New Roman" w:hAnsi="Times New Roman"/>
          <w:spacing w:val="-2"/>
          <w:sz w:val="24"/>
          <w:szCs w:val="24"/>
        </w:rPr>
        <w:t>)</w:t>
      </w:r>
    </w:p>
    <w:p w:rsidR="004F1752" w:rsidRPr="00D0409F" w:rsidRDefault="00BC20B3" w:rsidP="00D0409F">
      <w:pPr>
        <w:pStyle w:val="a3"/>
        <w:numPr>
          <w:ilvl w:val="0"/>
          <w:numId w:val="19"/>
        </w:num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</w:t>
      </w:r>
      <w:r w:rsidRPr="00EE2AE2">
        <w:rPr>
          <w:rFonts w:ascii="Times New Roman" w:hAnsi="Times New Roman"/>
          <w:sz w:val="24"/>
          <w:szCs w:val="24"/>
        </w:rPr>
        <w:t xml:space="preserve">Городского конкурса Всероссийского сочинения школьников «Без срока давности» </w:t>
      </w:r>
      <w:r w:rsidRPr="00EE2AE2">
        <w:rPr>
          <w:rFonts w:ascii="Times New Roman" w:hAnsi="Times New Roman"/>
          <w:spacing w:val="-2"/>
          <w:sz w:val="24"/>
          <w:szCs w:val="24"/>
        </w:rPr>
        <w:t>(Князева Т.В.)</w:t>
      </w:r>
    </w:p>
    <w:p w:rsidR="004F1752" w:rsidRPr="000C48E1" w:rsidRDefault="004F1752" w:rsidP="00F11A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48E1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Инфраструктура</w:t>
      </w:r>
    </w:p>
    <w:p w:rsidR="005726AC" w:rsidRPr="000C48E1" w:rsidRDefault="005726AC" w:rsidP="00F11AE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2221C" w:rsidRPr="000C48E1" w:rsidRDefault="0072221C" w:rsidP="00E77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7 мая в 2018 году вышел указ № 204 Владимира Владимировича Путина «О национальных целях и стратегических задачах развития Российской Федерации на период до 2024 года». Одна из целей, которая в нем поставлена, — обеспечить глобальную конкурентоспособность российского образования и сделать так, чтобы Россия вошла в число 10 ведущих стран мира по качеству общего образования.</w:t>
      </w:r>
    </w:p>
    <w:p w:rsidR="0072221C" w:rsidRPr="000C48E1" w:rsidRDefault="0072221C" w:rsidP="00E77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         Чтобы достичь этой цели, согласно указу, необходимо повысить мотивацию у детей к учебе и внедрить новые методы обучения, образовательные технологии, создать современную цифровую образовательную среду.</w:t>
      </w:r>
    </w:p>
    <w:p w:rsidR="0072221C" w:rsidRPr="000C48E1" w:rsidRDefault="0072221C" w:rsidP="00E77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            В начале 2019 года для этого был разработан национальный проект «Образование». В его структуру вошли еще несколько проектов, один из которых получил название «Современная школа». В октябре 2020 года у нас открылся центр цифрового и гуманитарного профиля «Точка роста», где обучающиеся изучают различные дисциплины - это информатика, ОБЖ, технология. Во второй половине дня проходят занятия по дополнительному образованию. </w:t>
      </w:r>
    </w:p>
    <w:p w:rsidR="0072221C" w:rsidRPr="000C48E1" w:rsidRDefault="0072221C" w:rsidP="00E77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В школе разработаны программы по дополнительному образованию: «Шахматы для начинающих», «Компьютерная графика (Арт-граф)», «Алгоритмы и структуры данных» и другие. </w:t>
      </w:r>
    </w:p>
    <w:p w:rsidR="0072221C" w:rsidRPr="000C48E1" w:rsidRDefault="0072221C" w:rsidP="00E77765">
      <w:pPr>
        <w:spacing w:after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 xml:space="preserve">В 2020 году была закуплена необходимая мебель в соответствии с требованиями оснащения «Точки роста». Было поставлено следующее оборудование: </w:t>
      </w:r>
    </w:p>
    <w:tbl>
      <w:tblPr>
        <w:tblStyle w:val="a4"/>
        <w:tblW w:w="8336" w:type="dxa"/>
        <w:tblInd w:w="-426" w:type="dxa"/>
        <w:tblLook w:val="04A0"/>
      </w:tblPr>
      <w:tblGrid>
        <w:gridCol w:w="637"/>
        <w:gridCol w:w="5431"/>
        <w:gridCol w:w="2268"/>
      </w:tblGrid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</w:tcPr>
          <w:p w:rsidR="002A2949" w:rsidRPr="000C48E1" w:rsidRDefault="002A2949" w:rsidP="002A2949">
            <w:pPr>
              <w:ind w:right="-4221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DNI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18-55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 Gamma 153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F-V120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тип 1-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2-DL </w:t>
            </w:r>
            <w:proofErr w:type="spellStart"/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3-D </w:t>
            </w: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Maestro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Макет автомата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тренировочной гранаты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Комплект электронного лазерного тира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Мобильный телефон (смартфон)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в комплекте с мобильной стойкой и вычислительным блоком интерактивного комплекса </w:t>
            </w: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EDFLAT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школе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Доска магнитно – маркерная, керамика, в алюминиевой раме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949" w:rsidRPr="000C48E1" w:rsidTr="002A2949">
        <w:tc>
          <w:tcPr>
            <w:tcW w:w="637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1" w:type="dxa"/>
          </w:tcPr>
          <w:p w:rsidR="002A2949" w:rsidRPr="000C48E1" w:rsidRDefault="002A2949" w:rsidP="00DF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268" w:type="dxa"/>
          </w:tcPr>
          <w:p w:rsidR="002A2949" w:rsidRPr="000C48E1" w:rsidRDefault="002A2949" w:rsidP="00DF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E98" w:rsidRPr="000C48E1" w:rsidRDefault="00176E98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176E98" w:rsidRDefault="000C48E1" w:rsidP="00E77765">
      <w:pPr>
        <w:spacing w:after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E1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– это одна из актуальных проблем современного образования, и от ее решения зависит будущее науки, культуры, и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8E1">
        <w:rPr>
          <w:rFonts w:ascii="Times New Roman" w:hAnsi="Times New Roman" w:cs="Times New Roman"/>
          <w:sz w:val="24"/>
          <w:szCs w:val="24"/>
        </w:rPr>
        <w:t>Создание новых мест дополнительного образования проводится в рамках Федерального проекта «Успех каждого ребёнка» Национального проекта «Образование». Ключевая цель проекта - увеличить охват детей, занимающихся по общеразвивающим программам разных направленностей, и повысить их вариативность. Его задача - раскрыть индивидуальные способности  и помочь детям всех возрастов, в том числе и обучающимся с ОВЗ, гармонично развиваться в различных областях с учётом интересов, возможностей, реалий современного мира и перспектив. Всесторонне развиваться ребёнку помогает широкий выб</w:t>
      </w:r>
      <w:r w:rsidR="005C1395">
        <w:rPr>
          <w:rFonts w:ascii="Times New Roman" w:hAnsi="Times New Roman" w:cs="Times New Roman"/>
          <w:sz w:val="24"/>
          <w:szCs w:val="24"/>
        </w:rPr>
        <w:t xml:space="preserve">ор видов деятельности. В школе </w:t>
      </w:r>
      <w:r w:rsidRPr="000C48E1">
        <w:rPr>
          <w:rFonts w:ascii="Times New Roman" w:hAnsi="Times New Roman" w:cs="Times New Roman"/>
          <w:sz w:val="24"/>
          <w:szCs w:val="24"/>
        </w:rPr>
        <w:t>реализовано два направления дополнительного образования детей: социально-педагогическое (патриотическое воспитание подрастающего поколения) и туристско-краеведческое (по программам с элементами спортивного туризма).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8E1">
        <w:rPr>
          <w:rFonts w:ascii="Times New Roman" w:hAnsi="Times New Roman" w:cs="Times New Roman"/>
          <w:sz w:val="24"/>
          <w:szCs w:val="24"/>
        </w:rPr>
        <w:t>В социально-педагогическом направлении реализуются программы "Патриот России", "Песни, рождённые войной", "Кадеты России", "Юный патриот", "Наследники Победы". В туристско-краеведческом направлении ребята занимаются по следующим программам: "Юные судьи туристских соревнований", "Туризм+", "Азбука туризма", "Спортивное ориентирование". Возраст детей, посещающих эти направления от 8 до 15 лет.</w:t>
      </w:r>
    </w:p>
    <w:p w:rsidR="006C2C72" w:rsidRPr="000C48E1" w:rsidRDefault="006C2C72" w:rsidP="00E77765">
      <w:pPr>
        <w:spacing w:after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средств обучения и воспитания для создания мест дополнительного образования:</w:t>
      </w: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6C2C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187325</wp:posOffset>
            </wp:positionV>
            <wp:extent cx="5638800" cy="48101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04" b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FB06EA" w:rsidRDefault="00FB06EA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-281940</wp:posOffset>
            </wp:positionV>
            <wp:extent cx="4895850" cy="30099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04" b="11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6C2C72" w:rsidRDefault="006C2C72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5C1395" w:rsidRDefault="005C1395" w:rsidP="00E77765">
      <w:pPr>
        <w:spacing w:after="160"/>
        <w:ind w:firstLine="709"/>
        <w:rPr>
          <w:rFonts w:ascii="Times New Roman" w:hAnsi="Times New Roman" w:cs="Times New Roman"/>
          <w:sz w:val="24"/>
          <w:szCs w:val="24"/>
        </w:rPr>
      </w:pPr>
    </w:p>
    <w:p w:rsidR="005C1395" w:rsidRDefault="005C1395" w:rsidP="00E77765">
      <w:pPr>
        <w:spacing w:after="160"/>
        <w:ind w:firstLine="709"/>
        <w:rPr>
          <w:rFonts w:ascii="Times New Roman" w:hAnsi="Times New Roman" w:cs="Times New Roman"/>
          <w:sz w:val="24"/>
          <w:szCs w:val="24"/>
        </w:rPr>
      </w:pPr>
    </w:p>
    <w:p w:rsidR="00D0409F" w:rsidRDefault="00D0409F" w:rsidP="00E77765">
      <w:pPr>
        <w:spacing w:after="160"/>
        <w:ind w:firstLine="709"/>
        <w:rPr>
          <w:rFonts w:ascii="Times New Roman" w:hAnsi="Times New Roman" w:cs="Times New Roman"/>
          <w:sz w:val="24"/>
          <w:szCs w:val="24"/>
        </w:rPr>
      </w:pPr>
    </w:p>
    <w:p w:rsidR="006C2C72" w:rsidRDefault="00C41793" w:rsidP="00E77765">
      <w:pPr>
        <w:spacing w:after="16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библиотеке школы имеется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компьютер, сканер, принтер. Количество учебников - </w:t>
      </w:r>
      <w:r w:rsidR="005C1395">
        <w:rPr>
          <w:rFonts w:ascii="Times New Roman" w:hAnsi="Times New Roman" w:cs="Times New Roman"/>
          <w:sz w:val="24"/>
          <w:szCs w:val="24"/>
        </w:rPr>
        <w:t>13274</w:t>
      </w:r>
      <w:r>
        <w:rPr>
          <w:rFonts w:ascii="Times New Roman" w:hAnsi="Times New Roman" w:cs="Times New Roman"/>
          <w:sz w:val="24"/>
          <w:szCs w:val="24"/>
        </w:rPr>
        <w:t xml:space="preserve"> экземпляров, художественной и научно популярной литературы - </w:t>
      </w:r>
      <w:r w:rsidR="00AC1FC1">
        <w:rPr>
          <w:rFonts w:ascii="Times New Roman" w:hAnsi="Times New Roman" w:cs="Times New Roman"/>
          <w:sz w:val="24"/>
          <w:szCs w:val="24"/>
        </w:rPr>
        <w:t>1</w:t>
      </w:r>
      <w:r w:rsidR="005C1395">
        <w:rPr>
          <w:rFonts w:ascii="Times New Roman" w:hAnsi="Times New Roman" w:cs="Times New Roman"/>
          <w:sz w:val="24"/>
          <w:szCs w:val="24"/>
        </w:rPr>
        <w:t>2</w:t>
      </w:r>
      <w:r w:rsidR="00AC1FC1">
        <w:rPr>
          <w:rFonts w:ascii="Times New Roman" w:hAnsi="Times New Roman" w:cs="Times New Roman"/>
          <w:sz w:val="24"/>
          <w:szCs w:val="24"/>
        </w:rPr>
        <w:t>663</w:t>
      </w:r>
      <w:r>
        <w:rPr>
          <w:rFonts w:ascii="Times New Roman" w:hAnsi="Times New Roman" w:cs="Times New Roman"/>
          <w:sz w:val="24"/>
          <w:szCs w:val="24"/>
        </w:rPr>
        <w:t xml:space="preserve"> экземпляров. Имеется выход в интернет.</w:t>
      </w:r>
    </w:p>
    <w:p w:rsidR="00C41793" w:rsidRDefault="008F0A07" w:rsidP="00E77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Каждый учитель имеет возможность заполнять Электронный журнал, так как учительский компьютер имеет выход в интернет.</w:t>
      </w:r>
      <w:r w:rsidR="00C41793" w:rsidRPr="00C41793">
        <w:rPr>
          <w:rFonts w:ascii="Times New Roman" w:hAnsi="Times New Roman" w:cs="Times New Roman"/>
          <w:sz w:val="24"/>
          <w:szCs w:val="28"/>
        </w:rPr>
        <w:t xml:space="preserve"> Информация об отметках обучающегося выгружается из Электронного журнала базы данных АСИОУ в Интернет-портал «Региональный интернет-дневник», программным обеспечением которого формируется Электронный дневник обучающегося, доступ к которому имеет родитель (законный представитель) обучающегося.</w:t>
      </w:r>
    </w:p>
    <w:p w:rsidR="008F0A07" w:rsidRDefault="008F0A07" w:rsidP="00E77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F0A07" w:rsidRPr="00C41793" w:rsidRDefault="008F0A07" w:rsidP="00E777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                             Т.В.Долгушина</w:t>
      </w:r>
    </w:p>
    <w:p w:rsidR="00C41793" w:rsidRPr="000C48E1" w:rsidRDefault="00C41793" w:rsidP="00176E98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C41793" w:rsidRPr="000C48E1" w:rsidSect="003E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481"/>
    <w:multiLevelType w:val="hybridMultilevel"/>
    <w:tmpl w:val="9E90812C"/>
    <w:lvl w:ilvl="0" w:tplc="6F769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E2A53"/>
    <w:multiLevelType w:val="hybridMultilevel"/>
    <w:tmpl w:val="CF9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2AAA"/>
    <w:multiLevelType w:val="multilevel"/>
    <w:tmpl w:val="942E4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8F2FDA"/>
    <w:multiLevelType w:val="hybridMultilevel"/>
    <w:tmpl w:val="DB18D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00F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60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EB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06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6F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0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6B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20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74B91"/>
    <w:multiLevelType w:val="hybridMultilevel"/>
    <w:tmpl w:val="94FE6A24"/>
    <w:lvl w:ilvl="0" w:tplc="8746F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6D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C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6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8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A5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4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A25018"/>
    <w:multiLevelType w:val="hybridMultilevel"/>
    <w:tmpl w:val="C7E4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395A"/>
    <w:multiLevelType w:val="hybridMultilevel"/>
    <w:tmpl w:val="CD7A658A"/>
    <w:lvl w:ilvl="0" w:tplc="FDC6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81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B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68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8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F76059"/>
    <w:multiLevelType w:val="hybridMultilevel"/>
    <w:tmpl w:val="E0DCF9B2"/>
    <w:lvl w:ilvl="0" w:tplc="C94AC6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291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2F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01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08A9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9053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44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3CB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A22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4148BF"/>
    <w:multiLevelType w:val="hybridMultilevel"/>
    <w:tmpl w:val="198682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431B0D"/>
    <w:multiLevelType w:val="hybridMultilevel"/>
    <w:tmpl w:val="05502442"/>
    <w:lvl w:ilvl="0" w:tplc="83EA4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559E3"/>
    <w:multiLevelType w:val="hybridMultilevel"/>
    <w:tmpl w:val="55344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CA7F9C"/>
    <w:multiLevelType w:val="hybridMultilevel"/>
    <w:tmpl w:val="456A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671B7"/>
    <w:multiLevelType w:val="hybridMultilevel"/>
    <w:tmpl w:val="B18CD6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40000DA"/>
    <w:multiLevelType w:val="hybridMultilevel"/>
    <w:tmpl w:val="AED6F0FC"/>
    <w:lvl w:ilvl="0" w:tplc="83EA4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8585B"/>
    <w:multiLevelType w:val="hybridMultilevel"/>
    <w:tmpl w:val="70DA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871E1"/>
    <w:multiLevelType w:val="hybridMultilevel"/>
    <w:tmpl w:val="628278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AC843B7"/>
    <w:multiLevelType w:val="hybridMultilevel"/>
    <w:tmpl w:val="1A7ECA90"/>
    <w:lvl w:ilvl="0" w:tplc="83EA4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FAFE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5C18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3C4E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004F5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4C59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0443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94BD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22854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6F487722"/>
    <w:multiLevelType w:val="hybridMultilevel"/>
    <w:tmpl w:val="31527F02"/>
    <w:lvl w:ilvl="0" w:tplc="B422E9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08F7286"/>
    <w:multiLevelType w:val="hybridMultilevel"/>
    <w:tmpl w:val="8BE8EBC6"/>
    <w:lvl w:ilvl="0" w:tplc="91562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2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8B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8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4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64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8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7260AC"/>
    <w:multiLevelType w:val="hybridMultilevel"/>
    <w:tmpl w:val="C5AA8B36"/>
    <w:lvl w:ilvl="0" w:tplc="30EC2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26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E2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3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8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2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C9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2C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6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5E65C46"/>
    <w:multiLevelType w:val="hybridMultilevel"/>
    <w:tmpl w:val="A64413C8"/>
    <w:lvl w:ilvl="0" w:tplc="39AAB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D224A"/>
    <w:multiLevelType w:val="hybridMultilevel"/>
    <w:tmpl w:val="BD52A8B2"/>
    <w:lvl w:ilvl="0" w:tplc="915628C2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F0D714D"/>
    <w:multiLevelType w:val="hybridMultilevel"/>
    <w:tmpl w:val="DEF4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B70F1"/>
    <w:multiLevelType w:val="hybridMultilevel"/>
    <w:tmpl w:val="40F8B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3"/>
  </w:num>
  <w:num w:numId="5">
    <w:abstractNumId w:val="18"/>
  </w:num>
  <w:num w:numId="6">
    <w:abstractNumId w:val="4"/>
  </w:num>
  <w:num w:numId="7">
    <w:abstractNumId w:val="19"/>
  </w:num>
  <w:num w:numId="8">
    <w:abstractNumId w:val="6"/>
  </w:num>
  <w:num w:numId="9">
    <w:abstractNumId w:val="9"/>
  </w:num>
  <w:num w:numId="10">
    <w:abstractNumId w:val="15"/>
  </w:num>
  <w:num w:numId="11">
    <w:abstractNumId w:val="3"/>
  </w:num>
  <w:num w:numId="12">
    <w:abstractNumId w:val="12"/>
  </w:num>
  <w:num w:numId="13">
    <w:abstractNumId w:val="21"/>
  </w:num>
  <w:num w:numId="14">
    <w:abstractNumId w:val="8"/>
  </w:num>
  <w:num w:numId="15">
    <w:abstractNumId w:val="11"/>
  </w:num>
  <w:num w:numId="16">
    <w:abstractNumId w:val="0"/>
  </w:num>
  <w:num w:numId="17">
    <w:abstractNumId w:val="20"/>
  </w:num>
  <w:num w:numId="18">
    <w:abstractNumId w:val="1"/>
  </w:num>
  <w:num w:numId="19">
    <w:abstractNumId w:val="22"/>
  </w:num>
  <w:num w:numId="20">
    <w:abstractNumId w:val="7"/>
  </w:num>
  <w:num w:numId="21">
    <w:abstractNumId w:val="5"/>
  </w:num>
  <w:num w:numId="22">
    <w:abstractNumId w:val="14"/>
  </w:num>
  <w:num w:numId="23">
    <w:abstractNumId w:val="2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FD"/>
    <w:rsid w:val="0000638B"/>
    <w:rsid w:val="00020671"/>
    <w:rsid w:val="00053F5A"/>
    <w:rsid w:val="00056384"/>
    <w:rsid w:val="00075ED2"/>
    <w:rsid w:val="00085A93"/>
    <w:rsid w:val="000C48E1"/>
    <w:rsid w:val="000E114D"/>
    <w:rsid w:val="00146439"/>
    <w:rsid w:val="00150AE2"/>
    <w:rsid w:val="00171154"/>
    <w:rsid w:val="00176E98"/>
    <w:rsid w:val="001B27B1"/>
    <w:rsid w:val="001C1B26"/>
    <w:rsid w:val="00200024"/>
    <w:rsid w:val="00210EFD"/>
    <w:rsid w:val="0021107E"/>
    <w:rsid w:val="0021704D"/>
    <w:rsid w:val="00237AD5"/>
    <w:rsid w:val="002560BF"/>
    <w:rsid w:val="00284837"/>
    <w:rsid w:val="002A28AF"/>
    <w:rsid w:val="002A2949"/>
    <w:rsid w:val="002C5C03"/>
    <w:rsid w:val="002D60EB"/>
    <w:rsid w:val="002F07C2"/>
    <w:rsid w:val="002F3817"/>
    <w:rsid w:val="00302778"/>
    <w:rsid w:val="0030690E"/>
    <w:rsid w:val="003405F4"/>
    <w:rsid w:val="00364161"/>
    <w:rsid w:val="0036724B"/>
    <w:rsid w:val="00383077"/>
    <w:rsid w:val="003D047A"/>
    <w:rsid w:val="003E56D2"/>
    <w:rsid w:val="00411390"/>
    <w:rsid w:val="004429A9"/>
    <w:rsid w:val="004A0695"/>
    <w:rsid w:val="004C23EF"/>
    <w:rsid w:val="004C2A2E"/>
    <w:rsid w:val="004F1752"/>
    <w:rsid w:val="005039FE"/>
    <w:rsid w:val="005134EB"/>
    <w:rsid w:val="005254A6"/>
    <w:rsid w:val="00525938"/>
    <w:rsid w:val="00546100"/>
    <w:rsid w:val="00561500"/>
    <w:rsid w:val="005726AC"/>
    <w:rsid w:val="005C1395"/>
    <w:rsid w:val="005E0452"/>
    <w:rsid w:val="005F2D84"/>
    <w:rsid w:val="00622BE5"/>
    <w:rsid w:val="00640B2E"/>
    <w:rsid w:val="00695E35"/>
    <w:rsid w:val="006B704F"/>
    <w:rsid w:val="006C2C72"/>
    <w:rsid w:val="006F572E"/>
    <w:rsid w:val="0072221C"/>
    <w:rsid w:val="00722B27"/>
    <w:rsid w:val="007469B4"/>
    <w:rsid w:val="00782563"/>
    <w:rsid w:val="007A0243"/>
    <w:rsid w:val="007A0545"/>
    <w:rsid w:val="007A0C53"/>
    <w:rsid w:val="007B28A5"/>
    <w:rsid w:val="007B64DE"/>
    <w:rsid w:val="007C034A"/>
    <w:rsid w:val="007D1161"/>
    <w:rsid w:val="007F4DB9"/>
    <w:rsid w:val="00813714"/>
    <w:rsid w:val="00816F53"/>
    <w:rsid w:val="0082000B"/>
    <w:rsid w:val="008A6E56"/>
    <w:rsid w:val="008D19CB"/>
    <w:rsid w:val="008E3BB3"/>
    <w:rsid w:val="008F0A07"/>
    <w:rsid w:val="0097196F"/>
    <w:rsid w:val="00977C79"/>
    <w:rsid w:val="009A1DE1"/>
    <w:rsid w:val="009D075B"/>
    <w:rsid w:val="00A05AF5"/>
    <w:rsid w:val="00A337EB"/>
    <w:rsid w:val="00A40E60"/>
    <w:rsid w:val="00A54DA0"/>
    <w:rsid w:val="00A55CC1"/>
    <w:rsid w:val="00A6720C"/>
    <w:rsid w:val="00A716AE"/>
    <w:rsid w:val="00A736C4"/>
    <w:rsid w:val="00AA5E90"/>
    <w:rsid w:val="00AA6288"/>
    <w:rsid w:val="00AC17A1"/>
    <w:rsid w:val="00AC1FC1"/>
    <w:rsid w:val="00AE05AB"/>
    <w:rsid w:val="00AF2CCD"/>
    <w:rsid w:val="00AF737A"/>
    <w:rsid w:val="00B17FEC"/>
    <w:rsid w:val="00B41517"/>
    <w:rsid w:val="00B84BAE"/>
    <w:rsid w:val="00BA2F45"/>
    <w:rsid w:val="00BB6311"/>
    <w:rsid w:val="00BB7717"/>
    <w:rsid w:val="00BC20B3"/>
    <w:rsid w:val="00BE3765"/>
    <w:rsid w:val="00BE4825"/>
    <w:rsid w:val="00C11D81"/>
    <w:rsid w:val="00C41793"/>
    <w:rsid w:val="00C575A3"/>
    <w:rsid w:val="00CD0E05"/>
    <w:rsid w:val="00CD5CCD"/>
    <w:rsid w:val="00CE5E8A"/>
    <w:rsid w:val="00D0409F"/>
    <w:rsid w:val="00D34DA9"/>
    <w:rsid w:val="00D601BC"/>
    <w:rsid w:val="00DE4340"/>
    <w:rsid w:val="00DF3037"/>
    <w:rsid w:val="00DF3451"/>
    <w:rsid w:val="00E0087B"/>
    <w:rsid w:val="00E02B7D"/>
    <w:rsid w:val="00E07F54"/>
    <w:rsid w:val="00E176A3"/>
    <w:rsid w:val="00E22162"/>
    <w:rsid w:val="00E23B4E"/>
    <w:rsid w:val="00E73CA3"/>
    <w:rsid w:val="00E77765"/>
    <w:rsid w:val="00E871C2"/>
    <w:rsid w:val="00E931F9"/>
    <w:rsid w:val="00E9356E"/>
    <w:rsid w:val="00E97907"/>
    <w:rsid w:val="00EC6110"/>
    <w:rsid w:val="00EF0F87"/>
    <w:rsid w:val="00F11AE2"/>
    <w:rsid w:val="00F36D45"/>
    <w:rsid w:val="00F620E5"/>
    <w:rsid w:val="00FA37FF"/>
    <w:rsid w:val="00FB02AB"/>
    <w:rsid w:val="00FB06EA"/>
    <w:rsid w:val="00FC434D"/>
    <w:rsid w:val="00FC6A61"/>
    <w:rsid w:val="00FD5C28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0EFD"/>
    <w:pPr>
      <w:ind w:left="720"/>
      <w:contextualSpacing/>
    </w:pPr>
  </w:style>
  <w:style w:type="table" w:styleId="a4">
    <w:name w:val="Table Grid"/>
    <w:basedOn w:val="a1"/>
    <w:uiPriority w:val="39"/>
    <w:rsid w:val="00210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22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22B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F0F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F0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4429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6E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8"/>
    <w:uiPriority w:val="99"/>
    <w:rsid w:val="00DF3037"/>
    <w:rPr>
      <w:sz w:val="25"/>
      <w:szCs w:val="25"/>
      <w:shd w:val="clear" w:color="auto" w:fill="FFFFFF"/>
    </w:rPr>
  </w:style>
  <w:style w:type="paragraph" w:customStyle="1" w:styleId="48">
    <w:name w:val="Основной текст48"/>
    <w:basedOn w:val="a"/>
    <w:link w:val="a9"/>
    <w:uiPriority w:val="99"/>
    <w:rsid w:val="00DF3037"/>
    <w:pPr>
      <w:shd w:val="clear" w:color="auto" w:fill="FFFFFF"/>
      <w:spacing w:after="240" w:line="326" w:lineRule="exact"/>
      <w:ind w:hanging="40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7</cp:revision>
  <cp:lastPrinted>2019-03-25T12:12:00Z</cp:lastPrinted>
  <dcterms:created xsi:type="dcterms:W3CDTF">2022-03-25T08:34:00Z</dcterms:created>
  <dcterms:modified xsi:type="dcterms:W3CDTF">2022-09-29T09:05:00Z</dcterms:modified>
</cp:coreProperties>
</file>