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975"/>
        <w:gridCol w:w="2303"/>
        <w:gridCol w:w="2206"/>
      </w:tblGrid>
      <w:tr w:rsidR="000A152B" w:rsidRPr="00705C36" w:rsidTr="009D1AA4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A152B" w:rsidRPr="001E2183" w:rsidRDefault="000A152B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D4D50" w:rsidRDefault="001E73B6" w:rsidP="006A332F">
            <w:pPr>
              <w:pStyle w:val="ParaAttribute2"/>
              <w:tabs>
                <w:tab w:val="left" w:pos="0"/>
              </w:tabs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73B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152B" w:rsidRPr="001E73B6" w:rsidRDefault="001E73B6" w:rsidP="006A332F">
            <w:pPr>
              <w:pStyle w:val="ParaAttribute2"/>
              <w:tabs>
                <w:tab w:val="left" w:pos="0"/>
              </w:tabs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73B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уровне основного общего образования </w:t>
            </w:r>
            <w:r w:rsidR="004D4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МОУ СШ №2</w:t>
            </w:r>
          </w:p>
          <w:p w:rsidR="000A152B" w:rsidRPr="001E73B6" w:rsidRDefault="000A152B" w:rsidP="006A332F">
            <w:pPr>
              <w:pStyle w:val="ParaAttribute2"/>
              <w:tabs>
                <w:tab w:val="left" w:pos="0"/>
              </w:tabs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73B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2021-2022 учебный год</w:t>
            </w:r>
          </w:p>
          <w:p w:rsidR="000A152B" w:rsidRPr="001E2183" w:rsidRDefault="000A152B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A152B" w:rsidRPr="001E2183" w:rsidTr="009D1AA4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1E2183" w:rsidRDefault="000A152B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0A152B" w:rsidRPr="00345DCE" w:rsidRDefault="000A152B" w:rsidP="006A332F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  <w:p w:rsidR="000A152B" w:rsidRPr="001E2183" w:rsidRDefault="000A152B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0A152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1E2183" w:rsidRDefault="000A152B" w:rsidP="006A332F">
            <w:pPr>
              <w:pStyle w:val="ParaAttribute2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  <w:p w:rsidR="000A152B" w:rsidRPr="001E2183" w:rsidRDefault="000A152B" w:rsidP="006A332F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1E2183" w:rsidRDefault="000A152B" w:rsidP="006A332F">
            <w:pPr>
              <w:pStyle w:val="ParaAttribute2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  <w:p w:rsidR="000A152B" w:rsidRPr="001E2183" w:rsidRDefault="000A152B" w:rsidP="006A332F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1E2183" w:rsidRDefault="000A152B" w:rsidP="006A332F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A152B" w:rsidRPr="001E2183" w:rsidRDefault="000A152B" w:rsidP="006A332F">
            <w:pPr>
              <w:pStyle w:val="ParaAttribute3"/>
              <w:tabs>
                <w:tab w:val="left" w:pos="0"/>
              </w:tabs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0A152B" w:rsidRPr="001E2183" w:rsidRDefault="000A152B" w:rsidP="006A332F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1E2183" w:rsidRDefault="000A152B" w:rsidP="006A332F">
            <w:pPr>
              <w:pStyle w:val="ParaAttribute3"/>
              <w:tabs>
                <w:tab w:val="left" w:pos="0"/>
              </w:tabs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0A152B" w:rsidRPr="001E2183" w:rsidRDefault="000A152B" w:rsidP="006A332F">
            <w:pPr>
              <w:pStyle w:val="ParaAttribute3"/>
              <w:tabs>
                <w:tab w:val="left" w:pos="0"/>
              </w:tabs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A152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6" w:rsidRDefault="000A152B" w:rsidP="006A332F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Тожественная линейка, </w:t>
            </w:r>
          </w:p>
          <w:p w:rsidR="000A152B" w:rsidRPr="001E2183" w:rsidRDefault="000A152B" w:rsidP="006A332F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посвящённая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знаний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1E2183" w:rsidRDefault="000A152B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1E2183" w:rsidRDefault="000A152B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6" w:rsidRDefault="00CC6DC6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6203F8" w:rsidRDefault="000A152B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0A152B" w:rsidRPr="006203F8" w:rsidRDefault="000A152B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0A152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Default="000A152B" w:rsidP="006A332F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Default="000A152B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Default="000A152B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6" w:rsidRDefault="00CC6DC6" w:rsidP="00CC6DC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6203F8" w:rsidRDefault="000A152B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0A152B" w:rsidRPr="006203F8" w:rsidRDefault="000A152B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0A152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03F8">
              <w:rPr>
                <w:rFonts w:ascii="Times New Roman" w:hAnsi="Times New Roman" w:cs="Times New Roman"/>
                <w:sz w:val="24"/>
              </w:rPr>
              <w:t>Классные часы «Памяти Беслана»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6" w:rsidRDefault="00CC6DC6" w:rsidP="00CC6DC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6203F8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0A152B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0A152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03F8">
              <w:rPr>
                <w:rFonts w:ascii="Times New Roman" w:hAnsi="Times New Roman" w:cs="Times New Roman"/>
                <w:sz w:val="24"/>
              </w:rPr>
              <w:t>Линейки «Терроризм – угроза планете Земля!»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0A152B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0A152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03F8">
              <w:rPr>
                <w:rFonts w:ascii="Times New Roman" w:hAnsi="Times New Roman" w:cs="Times New Roman"/>
                <w:sz w:val="24"/>
              </w:rPr>
              <w:t xml:space="preserve">Школьная акция </w:t>
            </w:r>
            <w:proofErr w:type="gramStart"/>
            <w:r w:rsidRPr="006203F8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6203F8">
              <w:rPr>
                <w:rFonts w:ascii="Times New Roman" w:hAnsi="Times New Roman" w:cs="Times New Roman"/>
                <w:sz w:val="24"/>
              </w:rPr>
              <w:t xml:space="preserve"> Дню пожилого человека «Живая нить»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6" w:rsidRDefault="00CC6DC6" w:rsidP="00CC6DC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6203F8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0A152B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0A152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03F8">
              <w:rPr>
                <w:rFonts w:ascii="Times New Roman" w:hAnsi="Times New Roman" w:cs="Times New Roman"/>
                <w:sz w:val="24"/>
              </w:rPr>
              <w:t>Праздничный концерт ко Дню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Default="00CC6DC6" w:rsidP="00CC6DC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0A152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03F8">
              <w:rPr>
                <w:rFonts w:ascii="Times New Roman" w:hAnsi="Times New Roman" w:cs="Times New Roman"/>
                <w:sz w:val="24"/>
              </w:rPr>
              <w:t>Мероприятия, посвященные Дням боевой Славы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6" w:rsidRDefault="00CC6DC6" w:rsidP="00CC6DC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0A152B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0A152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03F8">
              <w:rPr>
                <w:rFonts w:ascii="Times New Roman" w:hAnsi="Times New Roman" w:cs="Times New Roman"/>
                <w:sz w:val="24"/>
              </w:rPr>
              <w:t>Новогодний серпантин – праздничные мероприятия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0A152B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0A152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03F8">
              <w:rPr>
                <w:rFonts w:ascii="Times New Roman" w:hAnsi="Times New Roman" w:cs="Times New Roman"/>
                <w:sz w:val="24"/>
              </w:rPr>
              <w:t>«Блокадный Ленинград»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0A152B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0A152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203F8">
              <w:rPr>
                <w:rFonts w:ascii="Times New Roman" w:hAnsi="Times New Roman" w:cs="Times New Roman"/>
                <w:sz w:val="24"/>
              </w:rPr>
              <w:t>Уроки мужества (организация встреч с военнослужащими срочной службы, ветеранами Великой отечественной Войны (представителями "Совета ветеранов), воинами-интернационалистами (представителями "Боевого братства")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B" w:rsidRPr="006203F8" w:rsidRDefault="000A152B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6" w:rsidRDefault="00CC6DC6" w:rsidP="00CC6DC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0A152B" w:rsidRDefault="000A152B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203F8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CC6DC6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Школьное мероприятие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«Н</w:t>
            </w:r>
            <w:r w:rsidR="006203F8" w:rsidRPr="006203F8">
              <w:rPr>
                <w:rFonts w:ascii="Times New Roman" w:hAnsi="Times New Roman" w:cs="Times New Roman"/>
                <w:sz w:val="24"/>
              </w:rPr>
              <w:t xml:space="preserve">еделя детской книги»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6203F8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6203F8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6" w:rsidRDefault="00CC6DC6" w:rsidP="00CC6DC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ВР</w:t>
            </w:r>
          </w:p>
          <w:p w:rsidR="00CC6DC6" w:rsidRDefault="00CC6DC6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Зав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.б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иблиотекой</w:t>
            </w: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6203F8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203F8" w:rsidRDefault="00CC6DC6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="006203F8"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  <w:p w:rsidR="006203F8" w:rsidRDefault="006203F8" w:rsidP="00CC6DC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203F8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6203F8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03F8">
              <w:rPr>
                <w:rFonts w:ascii="Times New Roman" w:hAnsi="Times New Roman" w:cs="Times New Roman"/>
                <w:sz w:val="24"/>
              </w:rPr>
              <w:lastRenderedPageBreak/>
              <w:t>Мероприятие  «Прикасаясь сердцем к подвигу», посвященное  Дню Победы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6203F8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6203F8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203F8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6203F8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6203F8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6203F8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03F8">
              <w:rPr>
                <w:rFonts w:ascii="Times New Roman" w:hAnsi="Times New Roman" w:cs="Times New Roman"/>
                <w:sz w:val="24"/>
              </w:rPr>
              <w:t xml:space="preserve">Экологические субботники </w:t>
            </w:r>
          </w:p>
          <w:p w:rsidR="006203F8" w:rsidRPr="006203F8" w:rsidRDefault="006203F8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03F8">
              <w:rPr>
                <w:rFonts w:ascii="Times New Roman" w:hAnsi="Times New Roman" w:cs="Times New Roman"/>
                <w:sz w:val="24"/>
              </w:rPr>
              <w:t>«Зелёная весна»</w:t>
            </w:r>
          </w:p>
          <w:p w:rsidR="006203F8" w:rsidRPr="006203F8" w:rsidRDefault="006203F8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6203F8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6203F8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сентябрь-октябрь, апрель-май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203F8" w:rsidRDefault="006203F8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203F8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6203F8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03F8">
              <w:rPr>
                <w:rFonts w:ascii="Times New Roman" w:hAnsi="Times New Roman" w:cs="Times New Roman"/>
                <w:sz w:val="24"/>
              </w:rPr>
              <w:t>Праздник "Последний звонок"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6203F8" w:rsidP="00B4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6203F8" w:rsidRDefault="006203F8" w:rsidP="0062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Default="00CC6DC6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B30B76" w:rsidRPr="001E2183" w:rsidTr="006A332F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76" w:rsidRPr="006047EC" w:rsidRDefault="00B30B76" w:rsidP="00B30B76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Pr="006047E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 w:rsidRPr="006047E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047E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B30B76" w:rsidRPr="00FF1D87" w:rsidRDefault="00B30B76" w:rsidP="00B30B76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proofErr w:type="gramStart"/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  <w:proofErr w:type="gramEnd"/>
          </w:p>
          <w:p w:rsidR="00B30B76" w:rsidRDefault="00B30B76" w:rsidP="006203F8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203F8" w:rsidRPr="006F1706" w:rsidTr="009D1AA4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6203F8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203F8" w:rsidRPr="00345DCE" w:rsidRDefault="00660008" w:rsidP="006A332F">
            <w:pPr>
              <w:pStyle w:val="ParaAttribute3"/>
              <w:tabs>
                <w:tab w:val="left" w:pos="0"/>
              </w:tabs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="006203F8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 w:rsidR="006203F8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03F8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 w:rsidR="006203F8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03F8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03F8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6203F8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6203F8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203F8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B03502" w:rsidRDefault="006203F8" w:rsidP="006A332F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</w:pPr>
            <w:r w:rsidRPr="00B03502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8"/>
                <w:u w:val="single"/>
              </w:rPr>
              <w:t>П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оз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2"/>
                <w:sz w:val="24"/>
                <w:szCs w:val="28"/>
                <w:u w:val="single"/>
              </w:rPr>
              <w:t>н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а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2"/>
                <w:sz w:val="24"/>
                <w:szCs w:val="28"/>
                <w:u w:val="single"/>
              </w:rPr>
              <w:t>в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5"/>
                <w:sz w:val="24"/>
                <w:szCs w:val="28"/>
                <w:u w:val="single"/>
              </w:rPr>
              <w:t>а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8"/>
                <w:sz w:val="24"/>
                <w:szCs w:val="28"/>
                <w:u w:val="single"/>
              </w:rPr>
              <w:t>т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8"/>
                <w:u w:val="single"/>
              </w:rPr>
              <w:t>е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8"/>
                <w:u w:val="single"/>
              </w:rPr>
              <w:t>л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ь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2"/>
                <w:sz w:val="24"/>
                <w:szCs w:val="28"/>
                <w:u w:val="single"/>
              </w:rPr>
              <w:t>н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ая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76"/>
                <w:sz w:val="24"/>
                <w:szCs w:val="28"/>
                <w:u w:val="single"/>
              </w:rPr>
              <w:t xml:space="preserve"> 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8"/>
                <w:u w:val="single"/>
              </w:rPr>
              <w:t>д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е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3"/>
                <w:sz w:val="24"/>
                <w:szCs w:val="28"/>
                <w:u w:val="single"/>
              </w:rPr>
              <w:t>я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6"/>
                <w:sz w:val="24"/>
                <w:szCs w:val="28"/>
                <w:u w:val="single"/>
              </w:rPr>
              <w:t>т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ел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2"/>
                <w:sz w:val="24"/>
                <w:szCs w:val="28"/>
                <w:u w:val="single"/>
              </w:rPr>
              <w:t>ь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но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5"/>
                <w:sz w:val="24"/>
                <w:szCs w:val="28"/>
                <w:u w:val="single"/>
              </w:rPr>
              <w:t>с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6"/>
                <w:sz w:val="24"/>
                <w:szCs w:val="28"/>
                <w:u w:val="single"/>
              </w:rPr>
              <w:t>т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ь</w:t>
            </w:r>
          </w:p>
          <w:p w:rsidR="00CF4E91" w:rsidRDefault="00CF4E91" w:rsidP="00CF4E9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CF4E91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«Занимательная математика»,</w:t>
            </w:r>
            <w:r w:rsidRPr="00CF4E91">
              <w:rPr>
                <w:rStyle w:val="CharAttribute501"/>
                <w:rFonts w:eastAsia="№Е"/>
                <w:sz w:val="24"/>
                <w:szCs w:val="28"/>
                <w:u w:val="none"/>
                <w:lang w:val="ru-RU"/>
              </w:rPr>
              <w:t xml:space="preserve"> </w:t>
            </w:r>
            <w:r w:rsidRPr="00CF4E91">
              <w:rPr>
                <w:rStyle w:val="CharAttribute501"/>
                <w:rFonts w:eastAsia="№Е"/>
                <w:szCs w:val="28"/>
                <w:u w:val="none"/>
                <w:lang w:val="ru-RU"/>
              </w:rPr>
              <w:t>«</w:t>
            </w:r>
            <w:r w:rsidRPr="00CF4E91">
              <w:rPr>
                <w:rFonts w:ascii="Times New Roman"/>
                <w:sz w:val="24"/>
                <w:szCs w:val="24"/>
                <w:lang w:val="ru-RU"/>
              </w:rPr>
              <w:t>Занимательная биология</w:t>
            </w:r>
            <w:r>
              <w:rPr>
                <w:rFonts w:ascii="Times New Roman"/>
                <w:sz w:val="24"/>
                <w:szCs w:val="24"/>
                <w:lang w:val="ru-RU"/>
              </w:rPr>
              <w:t>»</w:t>
            </w:r>
            <w:r w:rsidRPr="00CF4E91">
              <w:rPr>
                <w:rFonts w:ascii="Times New Roman"/>
                <w:sz w:val="24"/>
                <w:szCs w:val="24"/>
                <w:lang w:val="ru-RU"/>
              </w:rPr>
              <w:t xml:space="preserve">, «Решение практических задач по биологии», </w:t>
            </w:r>
          </w:p>
          <w:p w:rsidR="00CF4E91" w:rsidRDefault="00CF4E91" w:rsidP="00CF4E9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CF4E91">
              <w:rPr>
                <w:rFonts w:ascii="Times New Roman"/>
                <w:sz w:val="24"/>
                <w:szCs w:val="24"/>
                <w:lang w:val="ru-RU"/>
              </w:rPr>
              <w:t>«Химия вокруг нас »,</w:t>
            </w:r>
          </w:p>
          <w:p w:rsidR="00CF4E91" w:rsidRDefault="00CF4E91" w:rsidP="00CF4E9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CF4E91">
              <w:rPr>
                <w:rFonts w:ascii="Times New Roman"/>
                <w:sz w:val="24"/>
                <w:szCs w:val="24"/>
                <w:lang w:val="ru-RU"/>
              </w:rPr>
              <w:t xml:space="preserve"> «</w:t>
            </w:r>
            <w:r w:rsidRPr="00CF4E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Основы военных знаний</w:t>
            </w:r>
            <w:r w:rsidRPr="00CF4E91">
              <w:rPr>
                <w:rStyle w:val="CharAttribute501"/>
                <w:rFonts w:eastAsia="№Е"/>
                <w:sz w:val="24"/>
                <w:szCs w:val="24"/>
                <w:u w:val="none"/>
                <w:lang w:val="ru-RU"/>
              </w:rPr>
              <w:t>», «</w:t>
            </w:r>
            <w:r w:rsidRPr="00CF4E91">
              <w:rPr>
                <w:rFonts w:ascii="Times New Roman"/>
                <w:sz w:val="24"/>
                <w:szCs w:val="24"/>
                <w:lang w:val="ru-RU"/>
              </w:rPr>
              <w:t xml:space="preserve">История в лицах», </w:t>
            </w:r>
          </w:p>
          <w:p w:rsidR="00CF4E91" w:rsidRDefault="00CF4E91" w:rsidP="00CF4E9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CF4E91">
              <w:rPr>
                <w:rFonts w:ascii="Times New Roman"/>
                <w:sz w:val="24"/>
                <w:szCs w:val="24"/>
                <w:lang w:val="ru-RU"/>
              </w:rPr>
              <w:t xml:space="preserve">«Правовая азбука», </w:t>
            </w:r>
          </w:p>
          <w:p w:rsidR="00CF4E91" w:rsidRDefault="00CF4E91" w:rsidP="00CF4E9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CF4E91">
              <w:rPr>
                <w:rFonts w:ascii="Times New Roman"/>
                <w:sz w:val="24"/>
                <w:szCs w:val="24"/>
                <w:lang w:val="ru-RU"/>
              </w:rPr>
              <w:t xml:space="preserve"> «Проектируем вместе», «Коварные знаки препинания», «Применение математики в жизни человека», </w:t>
            </w:r>
          </w:p>
          <w:p w:rsidR="00CF4E91" w:rsidRDefault="00CF4E91" w:rsidP="00CF4E91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CF4E91">
              <w:rPr>
                <w:rFonts w:ascii="Times New Roman"/>
                <w:sz w:val="24"/>
                <w:szCs w:val="24"/>
                <w:lang w:val="ru-RU"/>
              </w:rPr>
              <w:t>«</w:t>
            </w:r>
            <w:proofErr w:type="gramStart"/>
            <w:r w:rsidRPr="00CF4E91">
              <w:rPr>
                <w:rFonts w:ascii="Times New Roman"/>
                <w:sz w:val="24"/>
                <w:szCs w:val="24"/>
                <w:lang w:val="ru-RU"/>
              </w:rPr>
              <w:t>Занимательная</w:t>
            </w:r>
            <w:proofErr w:type="gramEnd"/>
            <w:r w:rsidRPr="00CF4E91">
              <w:rPr>
                <w:rFonts w:ascii="Times New Roman"/>
                <w:sz w:val="24"/>
                <w:szCs w:val="24"/>
                <w:lang w:val="ru-RU"/>
              </w:rPr>
              <w:t xml:space="preserve"> математики», </w:t>
            </w:r>
          </w:p>
          <w:p w:rsidR="00CF4E91" w:rsidRPr="00CF4E91" w:rsidRDefault="00CF4E91" w:rsidP="00CF4E91">
            <w:pPr>
              <w:pStyle w:val="a8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CF4E91">
              <w:rPr>
                <w:rFonts w:ascii="Times New Roman"/>
                <w:sz w:val="24"/>
                <w:szCs w:val="24"/>
                <w:lang w:val="ru-RU"/>
              </w:rPr>
              <w:t xml:space="preserve">«Решение практических задач по физике повышенной сложности» </w:t>
            </w:r>
          </w:p>
          <w:p w:rsidR="006203F8" w:rsidRPr="00345DCE" w:rsidRDefault="006203F8" w:rsidP="00CF4E91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CF4E91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8075B2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91" w:rsidRDefault="00CF4E91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F4E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  <w:p w:rsidR="006203F8" w:rsidRPr="00CF4E91" w:rsidRDefault="00CF4E91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F4E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предметники</w:t>
            </w:r>
          </w:p>
        </w:tc>
      </w:tr>
      <w:tr w:rsidR="006203F8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B03502" w:rsidRDefault="00CF4E91" w:rsidP="006A332F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</w:pPr>
            <w:r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8"/>
                <w:u w:val="single"/>
              </w:rPr>
              <w:t>Художественное творчество</w:t>
            </w:r>
          </w:p>
          <w:p w:rsidR="00CF4E91" w:rsidRPr="00CF4E91" w:rsidRDefault="00CF4E91" w:rsidP="00CF4E91">
            <w:pPr>
              <w:tabs>
                <w:tab w:val="left" w:pos="851"/>
              </w:tabs>
              <w:spacing w:line="336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8"/>
                <w:u w:val="none"/>
              </w:rPr>
            </w:pPr>
            <w:r w:rsidRPr="00CF4E91">
              <w:rPr>
                <w:rStyle w:val="CharAttribute501"/>
                <w:rFonts w:eastAsia="№Е" w:hAnsi="Times New Roman" w:cs="Times New Roman"/>
                <w:i w:val="0"/>
                <w:sz w:val="24"/>
                <w:szCs w:val="28"/>
                <w:u w:val="none"/>
              </w:rPr>
              <w:t xml:space="preserve">«Искусство живописи», «Художественное творчество», «Хор» </w:t>
            </w:r>
          </w:p>
          <w:p w:rsidR="006203F8" w:rsidRPr="00345DCE" w:rsidRDefault="006203F8" w:rsidP="006A332F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CF4E91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8075B2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91" w:rsidRDefault="006203F8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F4E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  <w:r w:rsidR="00CF4E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музыки,</w:t>
            </w:r>
          </w:p>
          <w:p w:rsidR="00CF4E91" w:rsidRPr="001E2183" w:rsidRDefault="00CF4E91" w:rsidP="00CF4E91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ИЗО </w:t>
            </w: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203F8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B03502" w:rsidRDefault="006203F8" w:rsidP="006A332F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</w:pPr>
            <w:r w:rsidRPr="00B03502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8"/>
                <w:u w:val="single"/>
              </w:rPr>
              <w:lastRenderedPageBreak/>
              <w:t>П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роб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8"/>
                <w:u w:val="single"/>
              </w:rPr>
              <w:t>л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8"/>
                <w:u w:val="single"/>
              </w:rPr>
              <w:t>е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м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2"/>
                <w:sz w:val="24"/>
                <w:szCs w:val="28"/>
                <w:u w:val="single"/>
              </w:rPr>
              <w:t>н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8"/>
                <w:u w:val="single"/>
              </w:rPr>
              <w:t>о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-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8"/>
                <w:u w:val="single"/>
              </w:rPr>
              <w:t>ц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ен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2"/>
                <w:sz w:val="24"/>
                <w:szCs w:val="28"/>
                <w:u w:val="single"/>
              </w:rPr>
              <w:t>н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о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6"/>
                <w:sz w:val="24"/>
                <w:szCs w:val="28"/>
                <w:u w:val="single"/>
              </w:rPr>
              <w:t>с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3"/>
                <w:sz w:val="24"/>
                <w:szCs w:val="28"/>
                <w:u w:val="single"/>
              </w:rPr>
              <w:t>т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8"/>
                <w:u w:val="single"/>
              </w:rPr>
              <w:t>н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ое</w:t>
            </w:r>
            <w:r w:rsidRPr="00B03502">
              <w:rPr>
                <w:rFonts w:eastAsia="Times New Roman"/>
                <w:i/>
                <w:color w:val="000000"/>
                <w:spacing w:val="54"/>
                <w:sz w:val="24"/>
                <w:szCs w:val="28"/>
                <w:u w:val="single"/>
              </w:rPr>
              <w:t xml:space="preserve"> 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общ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8"/>
                <w:u w:val="single"/>
              </w:rPr>
              <w:t>е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8"/>
                <w:u w:val="single"/>
              </w:rPr>
              <w:t>ни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е</w:t>
            </w:r>
          </w:p>
          <w:p w:rsidR="00CF4E91" w:rsidRDefault="00CF4E91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3"/>
                <w:rFonts w:eastAsia="№Е" w:hAnsi="Times New Roman"/>
                <w:sz w:val="24"/>
                <w:szCs w:val="28"/>
              </w:rPr>
            </w:pPr>
            <w:r w:rsidRPr="00CF4E91">
              <w:rPr>
                <w:rStyle w:val="CharAttribute3"/>
                <w:rFonts w:eastAsia="№Е" w:hAnsi="Times New Roman"/>
                <w:sz w:val="24"/>
                <w:szCs w:val="28"/>
              </w:rPr>
              <w:t xml:space="preserve">«Тропинка к своему Я», </w:t>
            </w:r>
          </w:p>
          <w:p w:rsidR="006203F8" w:rsidRPr="00CF4E91" w:rsidRDefault="00CF4E91" w:rsidP="006A332F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F4E91">
              <w:rPr>
                <w:rStyle w:val="CharAttribute3"/>
                <w:rFonts w:eastAsia="№Е" w:hAnsi="Times New Roman"/>
                <w:sz w:val="24"/>
                <w:szCs w:val="28"/>
              </w:rPr>
              <w:t>«Мой мир»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CF4E91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8075B2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CF4E91" w:rsidRDefault="00CF4E91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F4E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  <w:p w:rsidR="00CF4E91" w:rsidRDefault="00CF4E91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F4E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CF4E91" w:rsidRPr="001E2183" w:rsidRDefault="00CF4E91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CF4E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6203F8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B03502" w:rsidRDefault="006203F8" w:rsidP="006A332F">
            <w:pPr>
              <w:pStyle w:val="ParaAttribute3"/>
              <w:tabs>
                <w:tab w:val="left" w:pos="0"/>
              </w:tabs>
              <w:jc w:val="left"/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</w:pP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С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8"/>
                <w:u w:val="single"/>
              </w:rPr>
              <w:t>п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о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3"/>
                <w:sz w:val="24"/>
                <w:szCs w:val="28"/>
                <w:u w:val="single"/>
              </w:rPr>
              <w:t>р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6"/>
                <w:sz w:val="24"/>
                <w:szCs w:val="28"/>
                <w:u w:val="single"/>
              </w:rPr>
              <w:t>т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2"/>
                <w:sz w:val="24"/>
                <w:szCs w:val="28"/>
                <w:u w:val="single"/>
              </w:rPr>
              <w:t>и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вн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8"/>
                <w:u w:val="single"/>
              </w:rPr>
              <w:t>о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-о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2"/>
                <w:sz w:val="24"/>
                <w:szCs w:val="28"/>
                <w:u w:val="single"/>
              </w:rPr>
              <w:t>з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доро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2"/>
                <w:sz w:val="24"/>
                <w:szCs w:val="28"/>
                <w:u w:val="single"/>
              </w:rPr>
              <w:t>в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3"/>
                <w:sz w:val="24"/>
                <w:szCs w:val="28"/>
                <w:u w:val="single"/>
              </w:rPr>
              <w:t>и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6"/>
                <w:sz w:val="24"/>
                <w:szCs w:val="28"/>
                <w:u w:val="single"/>
              </w:rPr>
              <w:t>т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ел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3"/>
                <w:sz w:val="24"/>
                <w:szCs w:val="28"/>
                <w:u w:val="single"/>
              </w:rPr>
              <w:t>ь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ная</w:t>
            </w:r>
            <w:r w:rsidRPr="00B03502">
              <w:rPr>
                <w:rFonts w:eastAsia="Times New Roman"/>
                <w:color w:val="000000"/>
                <w:sz w:val="24"/>
                <w:szCs w:val="28"/>
                <w:u w:val="single"/>
              </w:rPr>
              <w:t xml:space="preserve"> 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де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3"/>
                <w:sz w:val="24"/>
                <w:szCs w:val="28"/>
                <w:u w:val="single"/>
              </w:rPr>
              <w:t>я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6"/>
                <w:sz w:val="24"/>
                <w:szCs w:val="28"/>
                <w:u w:val="single"/>
              </w:rPr>
              <w:t>т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ел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3"/>
                <w:sz w:val="24"/>
                <w:szCs w:val="28"/>
                <w:u w:val="single"/>
              </w:rPr>
              <w:t>ь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но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-5"/>
                <w:sz w:val="24"/>
                <w:szCs w:val="28"/>
                <w:u w:val="single"/>
              </w:rPr>
              <w:t>с</w:t>
            </w:r>
            <w:r w:rsidRPr="00B03502">
              <w:rPr>
                <w:rFonts w:eastAsia="Times New Roman"/>
                <w:bCs/>
                <w:i/>
                <w:iCs/>
                <w:color w:val="000000"/>
                <w:spacing w:val="7"/>
                <w:sz w:val="24"/>
                <w:szCs w:val="28"/>
                <w:u w:val="single"/>
              </w:rPr>
              <w:t>т</w:t>
            </w:r>
            <w:r w:rsidRPr="00B03502">
              <w:rPr>
                <w:rFonts w:eastAsia="Times New Roman"/>
                <w:bCs/>
                <w:i/>
                <w:iCs/>
                <w:color w:val="000000"/>
                <w:sz w:val="24"/>
                <w:szCs w:val="28"/>
                <w:u w:val="single"/>
              </w:rPr>
              <w:t>ь</w:t>
            </w:r>
          </w:p>
          <w:p w:rsidR="006203F8" w:rsidRPr="00CF4E91" w:rsidRDefault="00CF4E91" w:rsidP="004145E7">
            <w:pPr>
              <w:pStyle w:val="ParaAttribute3"/>
              <w:tabs>
                <w:tab w:val="left" w:pos="0"/>
              </w:tabs>
              <w:jc w:val="left"/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</w:pPr>
            <w:r w:rsidRPr="00CF4E91">
              <w:rPr>
                <w:rStyle w:val="CharAttribute501"/>
                <w:rFonts w:eastAsia="№Е"/>
                <w:i w:val="0"/>
                <w:sz w:val="24"/>
                <w:szCs w:val="28"/>
              </w:rPr>
              <w:t xml:space="preserve">«Волейбол» «Баскетбол» «Настольный теннис» «Рукопашный бой» «Шашки» </w:t>
            </w:r>
            <w:r w:rsidRPr="00CF4E91">
              <w:rPr>
                <w:i/>
                <w:sz w:val="24"/>
                <w:szCs w:val="28"/>
              </w:rPr>
              <w:t xml:space="preserve"> </w:t>
            </w:r>
            <w:r w:rsidRPr="00CF4E91">
              <w:rPr>
                <w:sz w:val="24"/>
                <w:szCs w:val="28"/>
              </w:rPr>
              <w:t xml:space="preserve">«Силовая подготовка»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Default="00CF4E91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Default="008075B2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91" w:rsidRDefault="006203F8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F4E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</w:t>
            </w:r>
          </w:p>
          <w:p w:rsidR="00CF4E91" w:rsidRDefault="006203F8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F4E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физической </w:t>
            </w:r>
          </w:p>
          <w:p w:rsidR="006203F8" w:rsidRDefault="006203F8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F4E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</w:t>
            </w:r>
          </w:p>
          <w:p w:rsidR="00CF4E91" w:rsidRPr="00CF4E91" w:rsidRDefault="00CF4E91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ОБЖ </w:t>
            </w:r>
          </w:p>
        </w:tc>
      </w:tr>
      <w:tr w:rsidR="00B30B76" w:rsidRPr="001E2183" w:rsidTr="006A332F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76" w:rsidRPr="0003412A" w:rsidRDefault="00B30B76" w:rsidP="00B30B76">
            <w:pPr>
              <w:ind w:right="35" w:firstLine="709"/>
              <w:jc w:val="center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3412A"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  <w:t>Школьный урок</w:t>
            </w:r>
            <w:r w:rsidRPr="0003412A"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  <w:t>»</w:t>
            </w:r>
          </w:p>
          <w:p w:rsidR="00B30B76" w:rsidRPr="0003412A" w:rsidRDefault="00B30B76" w:rsidP="00B30B76">
            <w:pPr>
              <w:ind w:right="35" w:firstLine="709"/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03412A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Реализуется учителями</w:t>
            </w: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-предметниками через воспитательный потенциал урока в соответствии с рабочими программами по учебным предметам</w:t>
            </w:r>
          </w:p>
          <w:p w:rsidR="00B30B76" w:rsidRPr="00CF4E91" w:rsidRDefault="00B30B76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203F8" w:rsidRPr="001E2183" w:rsidTr="009D1AA4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6203F8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6203F8" w:rsidRPr="00302D60" w:rsidRDefault="00F5741B" w:rsidP="006A332F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="006203F8" w:rsidRPr="00302D6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203F8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6203F8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6203F8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203F8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6" w:rsidRDefault="006203F8" w:rsidP="00CC6DC6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Выбор </w:t>
            </w:r>
            <w:r w:rsidR="00AA4D81">
              <w:rPr>
                <w:color w:val="000000" w:themeColor="text1"/>
                <w:sz w:val="24"/>
                <w:szCs w:val="24"/>
              </w:rPr>
              <w:t xml:space="preserve">школьного </w:t>
            </w:r>
            <w:r>
              <w:rPr>
                <w:color w:val="000000" w:themeColor="text1"/>
                <w:sz w:val="24"/>
                <w:szCs w:val="24"/>
              </w:rPr>
              <w:t xml:space="preserve">актива. </w:t>
            </w:r>
          </w:p>
          <w:p w:rsidR="006203F8" w:rsidRPr="001E2183" w:rsidRDefault="006203F8" w:rsidP="00CC6DC6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F5741B" w:rsidP="00B470F7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Pr="001E2183" w:rsidRDefault="006203F8" w:rsidP="006A332F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F8" w:rsidRDefault="00AA4D81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AA4D81" w:rsidRPr="00AA4D81" w:rsidRDefault="00AA4D81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F5741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6" w:rsidRDefault="00F5741B" w:rsidP="00CC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объединения</w:t>
            </w:r>
          </w:p>
          <w:p w:rsidR="00F5741B" w:rsidRPr="00A40478" w:rsidRDefault="00F5741B" w:rsidP="00CC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"Совет старшеклассников"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F5741B" w:rsidP="00B4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D00A82" w:rsidRDefault="00F5741B" w:rsidP="006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0A8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AA4D81" w:rsidP="006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741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F5741B" w:rsidP="007D70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выборного "Совета учащихся"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F5741B" w:rsidP="00B4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D00A82" w:rsidRDefault="00F5741B" w:rsidP="006A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0A8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AA4D81" w:rsidP="006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741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F5741B" w:rsidP="007D70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проведение общешкольных ключевых дел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F5741B" w:rsidP="00B4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F5741B" w:rsidP="006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AA4D81" w:rsidP="006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741B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F5741B" w:rsidP="007D70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F5741B" w:rsidP="00B4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F5741B" w:rsidP="006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1B" w:rsidRPr="00A40478" w:rsidRDefault="00AA4D81" w:rsidP="006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30B76" w:rsidRPr="001E2183" w:rsidTr="006A332F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8A" w:rsidRDefault="00F7508A" w:rsidP="00B30B76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30B76" w:rsidRPr="00302D60" w:rsidRDefault="00B30B76" w:rsidP="00B30B76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«Детские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общественные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объединения»</w:t>
            </w:r>
          </w:p>
          <w:p w:rsidR="00B30B76" w:rsidRDefault="00B30B76" w:rsidP="006A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47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47" w:rsidRPr="001E2183" w:rsidRDefault="003D4047" w:rsidP="003D4047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47" w:rsidRPr="001E2183" w:rsidRDefault="003D4047" w:rsidP="003D4047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D4047" w:rsidRPr="001E2183" w:rsidRDefault="003D4047" w:rsidP="003D4047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47" w:rsidRPr="001E2183" w:rsidRDefault="00F7508A" w:rsidP="003D4047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</w:t>
            </w:r>
            <w:r w:rsidR="003D4047"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риентировочное</w:t>
            </w:r>
          </w:p>
          <w:p w:rsidR="003D4047" w:rsidRPr="001E2183" w:rsidRDefault="003D4047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D4047" w:rsidRPr="001E2183" w:rsidRDefault="003D4047" w:rsidP="003D4047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47" w:rsidRPr="001E2183" w:rsidRDefault="003D4047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D4047" w:rsidRPr="001E2183" w:rsidRDefault="003D4047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D4047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2F" w:rsidRPr="001E2183" w:rsidRDefault="006A332F" w:rsidP="006A332F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объединения</w:t>
            </w:r>
          </w:p>
          <w:p w:rsidR="006A332F" w:rsidRDefault="006A332F" w:rsidP="006A332F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«Юный кадет» – участие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6A332F" w:rsidRDefault="006A332F" w:rsidP="006A332F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школьных, городских,</w:t>
            </w:r>
          </w:p>
          <w:p w:rsidR="003D4047" w:rsidRDefault="006A332F" w:rsidP="006A332F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региональных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мероприятиях</w:t>
            </w:r>
            <w:proofErr w:type="gramEnd"/>
            <w:r w:rsidR="002C3E55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504B9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6A332F" w:rsidRPr="001E2183" w:rsidRDefault="006A332F" w:rsidP="006A332F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47" w:rsidRPr="001E2183" w:rsidRDefault="006A332F" w:rsidP="00B470F7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47" w:rsidRPr="001E2183" w:rsidRDefault="006A332F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47" w:rsidRDefault="003D4047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</w:t>
            </w:r>
          </w:p>
          <w:p w:rsidR="003D4047" w:rsidRPr="001E2183" w:rsidRDefault="003D4047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lastRenderedPageBreak/>
              <w:t>Учитель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3D4047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8A" w:rsidRDefault="00F7508A" w:rsidP="00F7508A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Школьный спортивный клуб </w:t>
            </w:r>
          </w:p>
          <w:p w:rsidR="003D4047" w:rsidRDefault="00F7508A" w:rsidP="00F7508A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«Спарта»</w:t>
            </w:r>
            <w:r w:rsidR="000D77B3">
              <w:rPr>
                <w:color w:val="000000" w:themeColor="text1"/>
                <w:sz w:val="24"/>
                <w:szCs w:val="24"/>
              </w:rPr>
              <w:t xml:space="preserve"> - участие в соревнованиях различного уровня по  баскетболу, волейболу, настольному теннису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47" w:rsidRDefault="000D77B3" w:rsidP="00B470F7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47" w:rsidRPr="001E2183" w:rsidRDefault="000D77B3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B3" w:rsidRDefault="000D77B3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0D77B3" w:rsidRDefault="000D77B3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ШСК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0D77B3" w:rsidRDefault="000D77B3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0D77B3" w:rsidRDefault="000D77B3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физической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D4047" w:rsidRDefault="000D77B3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культуры</w:t>
            </w:r>
          </w:p>
        </w:tc>
      </w:tr>
      <w:tr w:rsidR="00F7508A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B3" w:rsidRDefault="007571D0" w:rsidP="00F7508A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туристкий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клуб </w:t>
            </w:r>
          </w:p>
          <w:p w:rsidR="000D77B3" w:rsidRDefault="007571D0" w:rsidP="000D77B3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0D77B3">
              <w:rPr>
                <w:color w:val="000000" w:themeColor="text1"/>
                <w:sz w:val="24"/>
                <w:szCs w:val="24"/>
              </w:rPr>
              <w:t xml:space="preserve">В поисках приключений» -       проведение школьного туристского слёта, мастер классы </w:t>
            </w:r>
          </w:p>
          <w:p w:rsidR="00F7508A" w:rsidRDefault="000D77B3" w:rsidP="000D77B3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вязке узлов и топографии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8A" w:rsidRDefault="000D77B3" w:rsidP="00B470F7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8A" w:rsidRPr="001E2183" w:rsidRDefault="000D77B3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B3" w:rsidRDefault="000D77B3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Руководитель</w:t>
            </w:r>
          </w:p>
          <w:p w:rsidR="00F7508A" w:rsidRDefault="000D77B3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Клуба</w:t>
            </w:r>
          </w:p>
          <w:p w:rsidR="000D77B3" w:rsidRDefault="000D77B3" w:rsidP="003D4047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2F35" w:rsidRPr="001E2183" w:rsidTr="00114049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Default="00B470F7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470F7" w:rsidRPr="003B5645" w:rsidRDefault="00B470F7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Pr="003B564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Экскурсии</w:t>
            </w:r>
            <w:r w:rsidRPr="003B564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3B564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экспедиции</w:t>
            </w:r>
            <w:r w:rsidRPr="003B564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3B564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походы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7D2F35" w:rsidRDefault="007D2F35" w:rsidP="00136698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B470F7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1779B5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70F7" w:rsidRPr="001E2183" w:rsidRDefault="00B470F7" w:rsidP="001779B5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1779B5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70F7" w:rsidRPr="001E2183" w:rsidRDefault="00B470F7" w:rsidP="001779B5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1779B5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470F7" w:rsidRPr="001E2183" w:rsidRDefault="00B470F7" w:rsidP="001779B5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B470F7" w:rsidRPr="001E2183" w:rsidRDefault="00B470F7" w:rsidP="001779B5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1779B5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B470F7" w:rsidRPr="001E2183" w:rsidRDefault="00B470F7" w:rsidP="001779B5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470F7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1779B5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Тематические экскурсии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Переславский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дендрологический сад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им.С.Ф.Харитонова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1779B5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9D1AA4" w:rsidRDefault="00B470F7" w:rsidP="001779B5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470F7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1779B5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Тематические экскурсии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Переславский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историко-архитектурный и художественный музей заповедник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B470F7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1779B5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9D1AA4" w:rsidRDefault="00B470F7" w:rsidP="001779B5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470F7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1779B5">
            <w:pPr>
              <w:pStyle w:val="ParaAttribute7"/>
              <w:tabs>
                <w:tab w:val="left" w:pos="0"/>
              </w:tabs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Походы выходного дня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B470F7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1779B5">
            <w:pPr>
              <w:pStyle w:val="ParaAttribute8"/>
              <w:tabs>
                <w:tab w:val="left" w:pos="0"/>
              </w:tabs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9D1AA4" w:rsidRDefault="00B470F7" w:rsidP="001779B5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D2F35" w:rsidRPr="001E2183" w:rsidTr="009D1AA4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7D2F35" w:rsidRPr="00302D60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Pr="00302D6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D67A67" w:rsidRDefault="007D2F35" w:rsidP="005E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D67A67" w:rsidRDefault="007D2F35" w:rsidP="005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D67A67" w:rsidRDefault="007D2F35" w:rsidP="005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D2F35" w:rsidRPr="00D67A67" w:rsidRDefault="007D2F35" w:rsidP="005E3EA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D67A67" w:rsidRDefault="007D2F35" w:rsidP="005E3EA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D67A67" w:rsidRDefault="007D2F35" w:rsidP="005E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D67A67" w:rsidRDefault="007D2F35" w:rsidP="005E3EA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D67A67" w:rsidRDefault="007D2F35" w:rsidP="005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D2F35" w:rsidRPr="00D67A67" w:rsidRDefault="007D2F35" w:rsidP="005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D67A67" w:rsidRDefault="007D2F35" w:rsidP="005E3EA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учителя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412C2D" w:rsidRDefault="007D2F35" w:rsidP="00CC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Участие в областном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мероприятии «Скажи профессии «Да!»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A40478" w:rsidRDefault="007D2F35" w:rsidP="005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A40478" w:rsidRDefault="007D2F35" w:rsidP="006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1E73B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7D2F35" w:rsidRDefault="007D2F35" w:rsidP="001E73B6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7D2F35" w:rsidRPr="001E2183" w:rsidRDefault="007D2F35" w:rsidP="001E73B6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001507" w:rsidRDefault="007D2F35" w:rsidP="007D70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посещения </w:t>
            </w:r>
            <w:proofErr w:type="gramStart"/>
            <w:r w:rsidRPr="0000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0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заведений, учреждений и 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</w:t>
            </w:r>
            <w:r w:rsidRPr="0000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Центра занятости населения.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A40478" w:rsidRDefault="007D2F35" w:rsidP="005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6A332F">
            <w:r w:rsidRPr="00F47C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1E73B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7D2F35" w:rsidRPr="001E2183" w:rsidRDefault="007D2F35" w:rsidP="001E73B6">
            <w:pPr>
              <w:pStyle w:val="ParaAttribute8"/>
              <w:tabs>
                <w:tab w:val="left" w:pos="0"/>
              </w:tabs>
              <w:spacing w:line="360" w:lineRule="auto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001507" w:rsidRDefault="007D2F35" w:rsidP="007D70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00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встречи с представителями различных ведомств, учебных заведений, предприятий и организаций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A40478" w:rsidRDefault="007D2F35" w:rsidP="005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6A332F">
            <w:r w:rsidRPr="00653C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1E73B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7D2F35" w:rsidRDefault="007D2F35" w:rsidP="001E73B6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203F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7D2F35" w:rsidRDefault="007D2F35" w:rsidP="001E73B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001507" w:rsidRDefault="007D2F35" w:rsidP="007D70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7">
              <w:rPr>
                <w:rFonts w:ascii="Times New Roman" w:hAnsi="Times New Roman" w:cs="Times New Roman"/>
                <w:sz w:val="24"/>
                <w:szCs w:val="24"/>
              </w:rPr>
              <w:t>Ярмарка профессий «Шаг в будущее», «Мой выбор»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A40478" w:rsidRDefault="007D2F35" w:rsidP="005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6A332F">
            <w:r w:rsidRPr="00653C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1E73B6">
            <w:pPr>
              <w:pStyle w:val="ParaAttribute3"/>
              <w:tabs>
                <w:tab w:val="left" w:pos="0"/>
              </w:tabs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73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:rsidR="007D2F35" w:rsidRPr="001E73B6" w:rsidRDefault="007D2F35" w:rsidP="001E73B6">
            <w:pPr>
              <w:pStyle w:val="ParaAttribute3"/>
              <w:tabs>
                <w:tab w:val="left" w:pos="0"/>
              </w:tabs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73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CC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7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профессиональной направленности</w:t>
            </w:r>
          </w:p>
          <w:p w:rsidR="007D2F35" w:rsidRPr="00001507" w:rsidRDefault="007D2F35" w:rsidP="00CC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«Взлётная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5E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6A332F">
            <w:r w:rsidRPr="00653C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1E73B6">
            <w:pPr>
              <w:pStyle w:val="ParaAttribute3"/>
              <w:tabs>
                <w:tab w:val="left" w:pos="0"/>
              </w:tabs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73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:rsidR="007D2F35" w:rsidRPr="001E2183" w:rsidRDefault="007D2F35" w:rsidP="001E73B6">
            <w:pPr>
              <w:pStyle w:val="ParaAttribute8"/>
              <w:tabs>
                <w:tab w:val="left" w:pos="0"/>
              </w:tabs>
              <w:spacing w:line="360" w:lineRule="auto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E73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8D311E" w:rsidRDefault="007D2F35" w:rsidP="00CC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1E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МВД, ГИБДД, прокуратуры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8D311E" w:rsidRDefault="007D2F35" w:rsidP="00B4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8D311E" w:rsidRDefault="007D2F35" w:rsidP="006A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73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1E73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1E73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</w:t>
            </w:r>
          </w:p>
          <w:p w:rsidR="007D2F35" w:rsidRPr="001E73B6" w:rsidRDefault="007D2F35" w:rsidP="001E73B6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73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7D2F35" w:rsidRPr="00B21683" w:rsidTr="009D1AA4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B470F7" w:rsidRPr="00302D60" w:rsidRDefault="00B470F7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«Организация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предметно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эстетической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среды»</w:t>
            </w:r>
          </w:p>
          <w:p w:rsidR="007D2F35" w:rsidRPr="001E2183" w:rsidRDefault="007D2F35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470F7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B470F7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B470F7" w:rsidRPr="001E2183" w:rsidRDefault="00B470F7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B470F7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B470F7" w:rsidRPr="001E2183" w:rsidRDefault="00B470F7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B470F7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470F7" w:rsidRPr="001E2183" w:rsidRDefault="00B470F7" w:rsidP="00B470F7">
            <w:pPr>
              <w:pStyle w:val="ParaAttribute3"/>
              <w:tabs>
                <w:tab w:val="left" w:pos="0"/>
              </w:tabs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B470F7" w:rsidRPr="001E2183" w:rsidRDefault="00B470F7" w:rsidP="00B470F7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B470F7" w:rsidRPr="001E2183" w:rsidRDefault="00B470F7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B470F7" w:rsidP="007D7009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Событийный дизайн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B470F7" w:rsidP="00B470F7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B470F7" w:rsidP="00B470F7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Default="00B470F7" w:rsidP="009D1AA4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2"/>
                <w:szCs w:val="24"/>
                <w:u w:val="none"/>
              </w:rPr>
            </w:pPr>
            <w:r w:rsidRPr="00B470F7">
              <w:rPr>
                <w:rStyle w:val="CharAttribute6"/>
                <w:rFonts w:hAnsi="Times New Roman"/>
                <w:color w:val="000000" w:themeColor="text1"/>
                <w:sz w:val="22"/>
                <w:szCs w:val="24"/>
                <w:u w:val="none"/>
              </w:rPr>
              <w:t xml:space="preserve">Классные </w:t>
            </w:r>
          </w:p>
          <w:p w:rsidR="007D2F35" w:rsidRPr="00B470F7" w:rsidRDefault="00B470F7" w:rsidP="009D1AA4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2"/>
                <w:szCs w:val="24"/>
                <w:u w:val="none"/>
              </w:rPr>
            </w:pPr>
            <w:r w:rsidRPr="00B470F7">
              <w:rPr>
                <w:rStyle w:val="CharAttribute6"/>
                <w:rFonts w:hAnsi="Times New Roman"/>
                <w:color w:val="000000" w:themeColor="text1"/>
                <w:sz w:val="22"/>
                <w:szCs w:val="24"/>
                <w:u w:val="none"/>
              </w:rPr>
              <w:t>руководители</w:t>
            </w:r>
          </w:p>
          <w:p w:rsidR="00B470F7" w:rsidRPr="009D1AA4" w:rsidRDefault="00B470F7" w:rsidP="009D1AA4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470F7">
              <w:rPr>
                <w:rStyle w:val="CharAttribute6"/>
                <w:rFonts w:hAnsi="Times New Roman"/>
                <w:color w:val="000000" w:themeColor="text1"/>
                <w:sz w:val="22"/>
                <w:szCs w:val="24"/>
                <w:u w:val="none"/>
              </w:rPr>
              <w:t>Педагог-организатор</w:t>
            </w:r>
          </w:p>
        </w:tc>
      </w:tr>
      <w:tr w:rsidR="00B470F7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7D7009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B470F7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1E2183" w:rsidRDefault="00B470F7" w:rsidP="001779B5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F7" w:rsidRPr="00B470F7" w:rsidRDefault="00B470F7" w:rsidP="001779B5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2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2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2"/>
                <w:szCs w:val="24"/>
                <w:u w:val="none"/>
              </w:rPr>
              <w:t>ИЗО</w:t>
            </w:r>
            <w:proofErr w:type="gramEnd"/>
          </w:p>
          <w:p w:rsidR="00B470F7" w:rsidRPr="009D1AA4" w:rsidRDefault="00B470F7" w:rsidP="001779B5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470F7">
              <w:rPr>
                <w:rStyle w:val="CharAttribute6"/>
                <w:rFonts w:hAnsi="Times New Roman"/>
                <w:color w:val="000000" w:themeColor="text1"/>
                <w:sz w:val="22"/>
                <w:szCs w:val="24"/>
                <w:u w:val="none"/>
              </w:rPr>
              <w:t>Педагог-организатор</w:t>
            </w:r>
          </w:p>
        </w:tc>
      </w:tr>
      <w:tr w:rsidR="007D2F35" w:rsidRPr="00B21683" w:rsidTr="009D1AA4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7D2F35" w:rsidRPr="00017115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 w:rsidRPr="000171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Работа</w:t>
            </w:r>
            <w:r w:rsidRPr="000171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71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Pr="000171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71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</w:p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CC6DC6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D2F35" w:rsidRPr="001E2183" w:rsidRDefault="007D2F35" w:rsidP="00CC6DC6">
            <w:pPr>
              <w:pStyle w:val="ParaAttribute3"/>
              <w:tabs>
                <w:tab w:val="left" w:pos="0"/>
              </w:tabs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7D2F35" w:rsidRPr="001E2183" w:rsidRDefault="007D2F35" w:rsidP="00CC6DC6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B470F7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Согласно плана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проведения родительских собраний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9D1AA4" w:rsidRDefault="007D2F35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</w:t>
            </w:r>
          </w:p>
          <w:p w:rsidR="007D2F35" w:rsidRPr="009D1AA4" w:rsidRDefault="007D2F35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6A332F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родителей (законных представителей) в областных родительских собраниях </w:t>
            </w:r>
          </w:p>
          <w:p w:rsidR="007D2F35" w:rsidRPr="001E2183" w:rsidRDefault="007D2F35" w:rsidP="006A332F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«Ответственное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родительство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B470F7">
            <w:pPr>
              <w:pStyle w:val="ParaAttribute2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A332F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плану проведения родительских собраний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9D1AA4" w:rsidRDefault="007D2F35" w:rsidP="004145E7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  <w:p w:rsidR="007D2F35" w:rsidRPr="009D1AA4" w:rsidRDefault="007D2F35" w:rsidP="006A332F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</w:t>
            </w: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ители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6A332F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Проведение индивидуальных консультаций с родителями (законными представителями)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B470F7">
            <w:pPr>
              <w:pStyle w:val="ParaAttribute2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CC6DC6">
            <w:pPr>
              <w:pStyle w:val="ParaAttribute8"/>
              <w:tabs>
                <w:tab w:val="left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9D1AA4" w:rsidRDefault="007D2F35" w:rsidP="006A332F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7D2F35" w:rsidRPr="009D1AA4" w:rsidRDefault="007D2F35" w:rsidP="006A332F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психолог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9D1AA4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Совета профилактики с неблагополучными семьями обучающихся 5-9 классов по вопросам воспитания и обучения детей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B470F7">
            <w:pPr>
              <w:pStyle w:val="ParaAttribute2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CC6DC6">
            <w:pPr>
              <w:pStyle w:val="ParaAttribute8"/>
              <w:tabs>
                <w:tab w:val="left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9D1AA4" w:rsidRDefault="007D2F35" w:rsidP="006A332F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  <w:p w:rsidR="007D2F35" w:rsidRPr="009D1AA4" w:rsidRDefault="007D2F35" w:rsidP="006A332F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1A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D2F35" w:rsidRPr="001E2183" w:rsidTr="009D1AA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9D1AA4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 отцов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B470F7">
            <w:pPr>
              <w:pStyle w:val="ParaAttribute2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7D2F35" w:rsidP="00CC6DC6">
            <w:pPr>
              <w:pStyle w:val="ParaAttribute8"/>
              <w:tabs>
                <w:tab w:val="left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Default="008075B2" w:rsidP="006A332F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8075B2" w:rsidRPr="009D1AA4" w:rsidRDefault="008075B2" w:rsidP="006A332F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D2F35" w:rsidRPr="0003009D" w:rsidTr="009D1AA4"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35" w:rsidRPr="001E2183" w:rsidRDefault="007D2F35" w:rsidP="006203F8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0A152B" w:rsidRPr="0006035B" w:rsidRDefault="000A152B" w:rsidP="000A152B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0A152B" w:rsidRPr="0006035B" w:rsidRDefault="000A152B" w:rsidP="000A152B">
      <w:pPr>
        <w:rPr>
          <w:rStyle w:val="CharAttribute526"/>
          <w:rFonts w:eastAsiaTheme="minorEastAsia"/>
          <w:szCs w:val="28"/>
        </w:rPr>
      </w:pPr>
    </w:p>
    <w:p w:rsidR="000A152B" w:rsidRPr="00B96DAB" w:rsidRDefault="000A152B" w:rsidP="000A152B">
      <w:pPr>
        <w:adjustRightInd w:val="0"/>
        <w:spacing w:line="336" w:lineRule="auto"/>
        <w:ind w:right="-1" w:firstLine="709"/>
        <w:rPr>
          <w:sz w:val="28"/>
          <w:szCs w:val="28"/>
        </w:rPr>
      </w:pPr>
    </w:p>
    <w:p w:rsidR="00920BA7" w:rsidRDefault="00920BA7"/>
    <w:sectPr w:rsidR="00920BA7" w:rsidSect="006A332F">
      <w:headerReference w:type="default" r:id="rId7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2F" w:rsidRDefault="006A332F" w:rsidP="00B0253B">
      <w:pPr>
        <w:spacing w:after="0" w:line="240" w:lineRule="auto"/>
      </w:pPr>
      <w:r>
        <w:separator/>
      </w:r>
    </w:p>
  </w:endnote>
  <w:endnote w:type="continuationSeparator" w:id="0">
    <w:p w:rsidR="006A332F" w:rsidRDefault="006A332F" w:rsidP="00B0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2F" w:rsidRDefault="006A332F" w:rsidP="00B0253B">
      <w:pPr>
        <w:spacing w:after="0" w:line="240" w:lineRule="auto"/>
      </w:pPr>
      <w:r>
        <w:separator/>
      </w:r>
    </w:p>
  </w:footnote>
  <w:footnote w:type="continuationSeparator" w:id="0">
    <w:p w:rsidR="006A332F" w:rsidRDefault="006A332F" w:rsidP="00B0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</w:sdtPr>
    <w:sdtEndPr>
      <w:rPr>
        <w:sz w:val="24"/>
      </w:rPr>
    </w:sdtEndPr>
    <w:sdtContent>
      <w:p w:rsidR="006A332F" w:rsidRPr="000D19C7" w:rsidRDefault="006D47E1" w:rsidP="006A332F">
        <w:pPr>
          <w:pStyle w:val="a3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6A332F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8075B2" w:rsidRPr="008075B2">
          <w:rPr>
            <w:noProof/>
            <w:sz w:val="24"/>
            <w:lang w:val="ru-RU"/>
          </w:rPr>
          <w:t>6</w:t>
        </w:r>
        <w:r w:rsidRPr="000D19C7">
          <w:rPr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0A152B"/>
    <w:rsid w:val="000A152B"/>
    <w:rsid w:val="000D77B3"/>
    <w:rsid w:val="001E73B6"/>
    <w:rsid w:val="00222D62"/>
    <w:rsid w:val="002C3E55"/>
    <w:rsid w:val="003D4047"/>
    <w:rsid w:val="003F7DCF"/>
    <w:rsid w:val="004145E7"/>
    <w:rsid w:val="004D4D50"/>
    <w:rsid w:val="0057057C"/>
    <w:rsid w:val="00581893"/>
    <w:rsid w:val="005E3EA2"/>
    <w:rsid w:val="00607B0D"/>
    <w:rsid w:val="006203F8"/>
    <w:rsid w:val="00660008"/>
    <w:rsid w:val="006A332F"/>
    <w:rsid w:val="006D47E1"/>
    <w:rsid w:val="00734C09"/>
    <w:rsid w:val="007571D0"/>
    <w:rsid w:val="007D2F35"/>
    <w:rsid w:val="007D7009"/>
    <w:rsid w:val="008075B2"/>
    <w:rsid w:val="008C1600"/>
    <w:rsid w:val="00920BA7"/>
    <w:rsid w:val="009504B9"/>
    <w:rsid w:val="009D1AA4"/>
    <w:rsid w:val="00AA4D81"/>
    <w:rsid w:val="00B0253B"/>
    <w:rsid w:val="00B11B07"/>
    <w:rsid w:val="00B30B76"/>
    <w:rsid w:val="00B470F7"/>
    <w:rsid w:val="00CC6DC6"/>
    <w:rsid w:val="00CF4E91"/>
    <w:rsid w:val="00F5741B"/>
    <w:rsid w:val="00F7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26">
    <w:name w:val="CharAttribute526"/>
    <w:rsid w:val="000A152B"/>
    <w:rPr>
      <w:rFonts w:ascii="Times New Roman" w:eastAsia="Times New Roman"/>
      <w:sz w:val="28"/>
    </w:rPr>
  </w:style>
  <w:style w:type="paragraph" w:styleId="a3">
    <w:name w:val="header"/>
    <w:basedOn w:val="a"/>
    <w:link w:val="a4"/>
    <w:uiPriority w:val="99"/>
    <w:unhideWhenUsed/>
    <w:rsid w:val="000A152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Верхний колонтитул Знак"/>
    <w:basedOn w:val="a0"/>
    <w:link w:val="a3"/>
    <w:uiPriority w:val="99"/>
    <w:rsid w:val="000A152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a5">
    <w:name w:val="Table Grid"/>
    <w:basedOn w:val="a1"/>
    <w:uiPriority w:val="59"/>
    <w:rsid w:val="000A152B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52B"/>
    <w:rPr>
      <w:rFonts w:ascii="Tahoma" w:hAnsi="Tahoma" w:cs="Tahoma"/>
      <w:sz w:val="16"/>
      <w:szCs w:val="16"/>
    </w:rPr>
  </w:style>
  <w:style w:type="character" w:customStyle="1" w:styleId="CharAttribute6">
    <w:name w:val="CharAttribute6"/>
    <w:rsid w:val="000A152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0A152B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0A152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0A152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0A152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0A152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0A152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0A152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CF4E91"/>
    <w:rPr>
      <w:rFonts w:ascii="Times New Roman" w:eastAsia="Times New Roman"/>
      <w:i/>
      <w:sz w:val="28"/>
      <w:u w:val="single"/>
    </w:rPr>
  </w:style>
  <w:style w:type="paragraph" w:styleId="a8">
    <w:name w:val="No Spacing"/>
    <w:link w:val="a9"/>
    <w:uiPriority w:val="1"/>
    <w:qFormat/>
    <w:rsid w:val="00CF4E9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CF4E9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CF4E91"/>
    <w:rPr>
      <w:rFonts w:ascii="Times New Roman" w:eastAsia="Batang" w:hAnsi="Batang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6B96-3E79-4AB0-BCB1-CFF72F3E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21</cp:revision>
  <dcterms:created xsi:type="dcterms:W3CDTF">2021-06-08T19:19:00Z</dcterms:created>
  <dcterms:modified xsi:type="dcterms:W3CDTF">2021-06-25T10:27:00Z</dcterms:modified>
</cp:coreProperties>
</file>